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5ABD" w14:textId="4E0C9E76" w:rsidR="00E3676E" w:rsidRPr="009F6ACE" w:rsidRDefault="00E3676E" w:rsidP="005E4487">
      <w:pPr>
        <w:spacing w:before="580" w:after="2240"/>
        <w:ind w:left="3542"/>
        <w:rPr>
          <w:noProof/>
          <w:lang w:val="en-US"/>
        </w:rPr>
      </w:pPr>
      <w:r w:rsidRPr="009F6ACE">
        <w:rPr>
          <w:noProof/>
          <w:lang w:val="en-US"/>
        </w:rPr>
        <w:drawing>
          <wp:inline distT="0" distB="0" distL="0" distR="0" wp14:anchorId="30C9CB98" wp14:editId="3F646A11">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rPr>
          <w:lang w:val="en-GB"/>
        </w:r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p w14:paraId="42892854" w14:textId="77777777" w:rsidR="00E3676E" w:rsidRPr="00C35A47" w:rsidRDefault="00E3676E" w:rsidP="002C59A6">
          <w:pPr>
            <w:pStyle w:val="Rubrik1"/>
            <w:rPr>
              <w:lang w:val="en-GB"/>
            </w:rPr>
          </w:pPr>
          <w:r w:rsidRPr="00C35A47">
            <w:rPr>
              <w:lang w:val="en-GB"/>
            </w:rPr>
            <w:t>Template - Clinical Investigation Plan (CIP)</w:t>
          </w:r>
        </w:p>
      </w:sdtContent>
    </w:sdt>
    <w:sdt>
      <w:sdtPr>
        <w:rPr>
          <w:rFonts w:asciiTheme="majorHAnsi" w:eastAsiaTheme="majorEastAsia" w:hAnsiTheme="majorHAnsi" w:cstheme="majorBidi"/>
          <w:color w:val="003651" w:themeColor="text2"/>
          <w:sz w:val="32"/>
          <w:szCs w:val="32"/>
          <w:lang w:val="en-GB"/>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22DCED7E" w14:textId="77777777" w:rsidR="00E3676E" w:rsidRPr="00C35A47" w:rsidRDefault="00E3676E" w:rsidP="00EB28F3">
          <w:pPr>
            <w:pStyle w:val="Underrubrik"/>
            <w:ind w:left="180"/>
            <w:rPr>
              <w:rFonts w:asciiTheme="majorHAnsi" w:eastAsiaTheme="majorEastAsia" w:hAnsiTheme="majorHAnsi" w:cstheme="majorBidi"/>
              <w:color w:val="003651" w:themeColor="text2"/>
              <w:sz w:val="32"/>
              <w:szCs w:val="32"/>
              <w:lang w:val="en-GB"/>
            </w:rPr>
          </w:pPr>
          <w:r w:rsidRPr="00C35A47">
            <w:rPr>
              <w:rFonts w:asciiTheme="majorHAnsi" w:eastAsiaTheme="majorEastAsia" w:hAnsiTheme="majorHAnsi" w:cstheme="majorBidi"/>
              <w:color w:val="003651" w:themeColor="text2"/>
              <w:sz w:val="32"/>
              <w:szCs w:val="32"/>
              <w:lang w:val="en-GB"/>
            </w:rPr>
            <w:t>Clinical Investigations with Medical Devices</w:t>
          </w:r>
        </w:p>
      </w:sdtContent>
    </w:sdt>
    <w:p w14:paraId="6A913EBC" w14:textId="1EFF06F7" w:rsidR="00B7518B" w:rsidRPr="00E36F6C" w:rsidRDefault="00C35A47" w:rsidP="00E50910">
      <w:pPr>
        <w:tabs>
          <w:tab w:val="left" w:pos="1701"/>
          <w:tab w:val="left" w:pos="9781"/>
        </w:tabs>
        <w:spacing w:before="8800" w:after="400" w:line="240" w:lineRule="auto"/>
        <w:ind w:left="-432"/>
        <w:jc w:val="center"/>
        <w:rPr>
          <w:b/>
          <w:bCs/>
          <w:color w:val="FFFFFF" w:themeColor="background1"/>
        </w:rPr>
      </w:pPr>
      <w:r>
        <w:rPr>
          <w:b/>
          <w:bCs/>
          <w:noProof/>
          <w:color w:val="FFFFFF" w:themeColor="background1"/>
        </w:rPr>
        <mc:AlternateContent>
          <mc:Choice Requires="wps">
            <w:drawing>
              <wp:anchor distT="0" distB="0" distL="114300" distR="114300" simplePos="0" relativeHeight="251665408" behindDoc="1" locked="0" layoutInCell="1" allowOverlap="1" wp14:anchorId="38BAF923" wp14:editId="06F48342">
                <wp:simplePos x="0" y="0"/>
                <wp:positionH relativeFrom="column">
                  <wp:posOffset>-1257935</wp:posOffset>
                </wp:positionH>
                <wp:positionV relativeFrom="paragraph">
                  <wp:posOffset>5033645</wp:posOffset>
                </wp:positionV>
                <wp:extent cx="7541895" cy="1584070"/>
                <wp:effectExtent l="0" t="0" r="20955" b="16510"/>
                <wp:wrapNone/>
                <wp:docPr id="2" name="Rektangel 1"/>
                <wp:cNvGraphicFramePr/>
                <a:graphic xmlns:a="http://schemas.openxmlformats.org/drawingml/2006/main">
                  <a:graphicData uri="http://schemas.microsoft.com/office/word/2010/wordprocessingShape">
                    <wps:wsp>
                      <wps:cNvSpPr/>
                      <wps:spPr>
                        <a:xfrm>
                          <a:off x="0" y="0"/>
                          <a:ext cx="7541895" cy="1584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A93EA0" w14:textId="1E85761C" w:rsidR="00B7518B" w:rsidRPr="00B7518B" w:rsidRDefault="00B7518B" w:rsidP="00B7518B">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AF923" id="Rektangel 1" o:spid="_x0000_s1026" style="position:absolute;left:0;text-align:left;margin-left:-99.05pt;margin-top:396.35pt;width:593.85pt;height:124.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jEZQIAAB8FAAAOAAAAZHJzL2Uyb0RvYy54bWysVFFP2zAQfp+0/2D5fSSp2gEVKapATJMQ&#10;oMHEs+vYJJLj885uk+7X7+ykKQK0h2l9cO98d9/ZX77zxWXfGrZT6BuwJS9Ocs6UlVA19qXkP59u&#10;vpxx5oOwlTBgVcn3yvPL1edPF51bqhnUYCqFjECsX3au5HUIbpllXtaqFf4EnLIU1ICtCOTiS1ah&#10;6Ai9Ndksz79mHWDlEKTynnavhyBfJXytlQz3WnsVmCk5nS2kFdO6iWu2uhDLFxSubuR4DPEPp2hF&#10;Y6npBHUtgmBbbN5BtY1E8KDDiYQ2A60bqdId6DZF/uY2j7VwKt2FyPFuosn/P1h5t3t0D0g0dM4v&#10;PZnxFr3GNv7T+VifyNpPZKk+MEmbp4t5cXa+4ExSrFiczfPTRGd2LHfowzcFLYtGyZG+RiJJ7G59&#10;oJaUekgh53iAZIW9UfEMxv5QmjUVtZyl6qQNdWWQ7QR9VSGlsqEYQrWo1LC9yOkXPy81mSqSlwAj&#10;sm6MmbBHgKi799gDzJgfS1WS1lSc/+1gQ/FUkTqDDVNx21jAjwAM3WrsPOQfSBqoiSyFftNTSjQ3&#10;UO0fkCEMGvdO3jRE+63w4UEgiZrkT4Ma7mnRBrqSw2hxVgP+/mg/5pPWKMpZR0NScv9rK1BxZr5b&#10;UuF5MZ/HqUrOfHE6IwdfRzavI3bbXgF9sYKeBCeTGfODOZgaoX2meV7HrhQSVlLvksuAB+cqDMNL&#10;L4JU63VKo0lyItzaRycjeCQ4yuqpfxboRu0Fku0dHAZKLN9IcMiNlRbW2wC6Sfo88jpST1OYNDS+&#10;GHHMX/sp6/iurf4AAAD//wMAUEsDBBQABgAIAAAAIQDcFhZ54AAAAA0BAAAPAAAAZHJzL2Rvd25y&#10;ZXYueG1sTI/LTsMwEEX3SPyDNUjsWicRah6NU6FKbJBYtPABbjzEaf2IYqdJ/p5hBcvRPbr3TH1Y&#10;rGF3HEPvnYB0mwBD13rVu07A1+fbpgAWonRKGu9QwIoBDs3jQy0r5Wd3wvs5doxKXKikAB3jUHEe&#10;Wo1Whq0f0FH27UcrI51jx9UoZyq3hmdJsuNW9o4WtBzwqLG9nSdLIxJPa5rPx9uHXt57NOsVp1WI&#10;56fldQ8s4hL/YPjVJ3VoyOniJ6cCMwI2aVmkxArIyywHRkhZlDtgF2KTlywD3tT8/xfNDwAAAP//&#10;AwBQSwECLQAUAAYACAAAACEAtoM4kv4AAADhAQAAEwAAAAAAAAAAAAAAAAAAAAAAW0NvbnRlbnRf&#10;VHlwZXNdLnhtbFBLAQItABQABgAIAAAAIQA4/SH/1gAAAJQBAAALAAAAAAAAAAAAAAAAAC8BAABf&#10;cmVscy8ucmVsc1BLAQItABQABgAIAAAAIQCzHTjEZQIAAB8FAAAOAAAAAAAAAAAAAAAAAC4CAABk&#10;cnMvZTJvRG9jLnhtbFBLAQItABQABgAIAAAAIQDcFhZ54AAAAA0BAAAPAAAAAAAAAAAAAAAAAL8E&#10;AABkcnMvZG93bnJldi54bWxQSwUGAAAAAAQABADzAAAAzAUAAAAA&#10;" fillcolor="#003651 [3204]" strokecolor="#001a28 [1604]" strokeweight="1pt">
                <v:textbox>
                  <w:txbxContent>
                    <w:p w14:paraId="71A93EA0" w14:textId="1E85761C" w:rsidR="00B7518B" w:rsidRPr="00B7518B" w:rsidRDefault="00B7518B" w:rsidP="00B7518B">
                      <w:pPr>
                        <w:tabs>
                          <w:tab w:val="left" w:pos="1701"/>
                          <w:tab w:val="left" w:pos="9781"/>
                        </w:tabs>
                        <w:spacing w:before="0" w:after="0" w:line="240" w:lineRule="auto"/>
                        <w:rPr>
                          <w:sz w:val="2"/>
                          <w:szCs w:val="2"/>
                        </w:rPr>
                      </w:pPr>
                    </w:p>
                  </w:txbxContent>
                </v:textbox>
              </v:rect>
            </w:pict>
          </mc:Fallback>
        </mc:AlternateContent>
      </w:r>
      <w:r w:rsidR="00B7518B" w:rsidRPr="00E36F6C">
        <w:rPr>
          <w:b/>
          <w:bCs/>
          <w:color w:val="FFFFFF" w:themeColor="background1"/>
        </w:rPr>
        <w:t>Detta dokument är framtaget och kvalitetssäkrat av Kliniska Studier Sverige.</w:t>
      </w:r>
    </w:p>
    <w:p w14:paraId="6120A563" w14:textId="77777777" w:rsidR="00B7518B" w:rsidRPr="00E36F6C" w:rsidRDefault="00B7518B" w:rsidP="00E50910">
      <w:pPr>
        <w:tabs>
          <w:tab w:val="left" w:pos="1701"/>
          <w:tab w:val="left" w:pos="9781"/>
        </w:tabs>
        <w:spacing w:before="0" w:after="0" w:line="240" w:lineRule="auto"/>
        <w:ind w:left="-533"/>
        <w:jc w:val="center"/>
        <w:rPr>
          <w:color w:val="FFFFFF" w:themeColor="background1"/>
        </w:rPr>
      </w:pPr>
      <w:r w:rsidRPr="00E36F6C">
        <w:rPr>
          <w:color w:val="FFFFFF" w:themeColor="background1"/>
        </w:rPr>
        <w:t xml:space="preserve">Vi utvecklar och erbjuder stöd för kliniska studier i hälso- och sjukvården. </w:t>
      </w:r>
    </w:p>
    <w:p w14:paraId="2EA24768" w14:textId="77777777" w:rsidR="00B7518B" w:rsidRPr="00F67DF2" w:rsidRDefault="00B7518B" w:rsidP="00E50910">
      <w:pPr>
        <w:tabs>
          <w:tab w:val="left" w:pos="1701"/>
          <w:tab w:val="left" w:pos="9781"/>
        </w:tabs>
        <w:spacing w:before="0" w:after="0" w:line="240" w:lineRule="auto"/>
        <w:ind w:left="-533"/>
        <w:jc w:val="center"/>
        <w:rPr>
          <w:color w:val="FFFFFF" w:themeColor="background1"/>
        </w:rPr>
      </w:pPr>
      <w:r w:rsidRPr="00E36F6C">
        <w:rPr>
          <w:color w:val="FFFFFF" w:themeColor="background1"/>
        </w:rPr>
        <w:t>Stödet vi erbjuder ger goda förutsättningar för kliniska studier av hög kvalitet.</w:t>
      </w:r>
    </w:p>
    <w:p w14:paraId="6D3296B6" w14:textId="53458F96" w:rsidR="00E50910" w:rsidRPr="00F67DF2" w:rsidRDefault="00E50910" w:rsidP="00E50910">
      <w:pPr>
        <w:tabs>
          <w:tab w:val="left" w:pos="1701"/>
          <w:tab w:val="left" w:pos="9781"/>
        </w:tabs>
        <w:spacing w:before="0" w:after="0" w:line="240" w:lineRule="auto"/>
        <w:ind w:left="-533"/>
        <w:jc w:val="center"/>
        <w:sectPr w:rsidR="00E50910" w:rsidRPr="00F67DF2" w:rsidSect="00132963">
          <w:headerReference w:type="default" r:id="rId13"/>
          <w:footerReference w:type="default" r:id="rId14"/>
          <w:footerReference w:type="first" r:id="rId15"/>
          <w:pgSz w:w="11906" w:h="16838"/>
          <w:pgMar w:top="0" w:right="1411" w:bottom="0" w:left="1987" w:header="0" w:footer="0" w:gutter="0"/>
          <w:pgNumType w:start="0"/>
          <w:cols w:space="708"/>
          <w:titlePg/>
          <w:docGrid w:linePitch="360"/>
        </w:sectPr>
      </w:pPr>
    </w:p>
    <w:p w14:paraId="3D2A0031" w14:textId="49AE5CF4" w:rsidR="00250E97" w:rsidRPr="009F6ACE" w:rsidRDefault="00250E97" w:rsidP="00DF5CAB">
      <w:pPr>
        <w:pStyle w:val="Rubrik2"/>
      </w:pPr>
      <w:r w:rsidRPr="009F6ACE">
        <w:lastRenderedPageBreak/>
        <w:t>Introduction to the Clinical Investigation Plan (CIP) template</w:t>
      </w:r>
    </w:p>
    <w:p w14:paraId="778A7FF5" w14:textId="4523C149" w:rsidR="00250E97" w:rsidRPr="009F6ACE" w:rsidRDefault="00250E97" w:rsidP="00250E97">
      <w:pPr>
        <w:spacing w:after="0" w:line="0" w:lineRule="atLeast"/>
        <w:rPr>
          <w:lang w:val="en-US"/>
        </w:rPr>
      </w:pPr>
      <w:r w:rsidRPr="009F6ACE">
        <w:rPr>
          <w:lang w:val="en-US"/>
        </w:rPr>
        <w:t xml:space="preserve">This page is not included as part of the CIP template, but gives a short introduction to you, who will write a CIP. This page should be removed when using this template. The CIP template is designed for clinical investigations performed in </w:t>
      </w:r>
      <w:proofErr w:type="gramStart"/>
      <w:r w:rsidRPr="009F6ACE">
        <w:rPr>
          <w:lang w:val="en-US"/>
        </w:rPr>
        <w:t>Sweden,</w:t>
      </w:r>
      <w:proofErr w:type="gramEnd"/>
      <w:r w:rsidRPr="009F6ACE">
        <w:rPr>
          <w:lang w:val="en-US"/>
        </w:rPr>
        <w:t xml:space="preserve"> modifications are required for multinational clinical investigations. For multinational clinical investigations, additional information is given after this introduction.</w:t>
      </w:r>
    </w:p>
    <w:p w14:paraId="175BC23B" w14:textId="77777777" w:rsidR="00250E97" w:rsidRPr="009F6ACE" w:rsidRDefault="00250E97" w:rsidP="00250E97">
      <w:pPr>
        <w:spacing w:after="0" w:line="0" w:lineRule="atLeast"/>
        <w:rPr>
          <w:lang w:val="en-US"/>
        </w:rPr>
      </w:pPr>
      <w:r w:rsidRPr="009F6ACE">
        <w:rPr>
          <w:lang w:val="en-US"/>
        </w:rPr>
        <w:t>This CIP template aims to serve as a help document to facilitate your work. It is not required to use all sections of the template. Sections can be removed and/or new sections can be added. This applies also to subsections. The template should be adjusted so that it fits your clinical investigation.</w:t>
      </w:r>
    </w:p>
    <w:p w14:paraId="36371E63" w14:textId="455E99F0" w:rsidR="00250E97" w:rsidRPr="009F6ACE" w:rsidRDefault="00250E97">
      <w:pPr>
        <w:pStyle w:val="Liststycke"/>
        <w:numPr>
          <w:ilvl w:val="0"/>
          <w:numId w:val="2"/>
        </w:numPr>
        <w:spacing w:after="0" w:line="0" w:lineRule="atLeast"/>
        <w:rPr>
          <w:lang w:val="en-US"/>
        </w:rPr>
      </w:pPr>
      <w:r w:rsidRPr="009F6ACE">
        <w:rPr>
          <w:lang w:val="en-US"/>
        </w:rPr>
        <w:t xml:space="preserve">Throughout the CIP (including headings), </w:t>
      </w:r>
      <w:r w:rsidRPr="009F6ACE">
        <w:rPr>
          <w:color w:val="981B34" w:themeColor="accent6"/>
          <w:lang w:val="en-US"/>
        </w:rPr>
        <w:t xml:space="preserve">&lt;&lt;Text&gt;&gt; </w:t>
      </w:r>
      <w:r w:rsidRPr="009F6ACE">
        <w:rPr>
          <w:lang w:val="en-US"/>
        </w:rPr>
        <w:t>should be replaced with study-specific information.</w:t>
      </w:r>
    </w:p>
    <w:p w14:paraId="7B958458" w14:textId="2E19A297" w:rsidR="00250E97" w:rsidRPr="009F6ACE" w:rsidRDefault="00250E97">
      <w:pPr>
        <w:pStyle w:val="Liststycke"/>
        <w:numPr>
          <w:ilvl w:val="0"/>
          <w:numId w:val="2"/>
        </w:numPr>
        <w:spacing w:after="0" w:line="0" w:lineRule="atLeast"/>
        <w:rPr>
          <w:lang w:val="en-US"/>
        </w:rPr>
      </w:pPr>
      <w:r w:rsidRPr="009F6ACE">
        <w:rPr>
          <w:lang w:val="en-US"/>
        </w:rPr>
        <w:t xml:space="preserve">Text written in </w:t>
      </w:r>
      <w:r w:rsidRPr="009F6ACE">
        <w:rPr>
          <w:i/>
          <w:iCs/>
          <w:color w:val="981B34" w:themeColor="accent6"/>
          <w:lang w:val="en-US"/>
        </w:rPr>
        <w:t>red Italics</w:t>
      </w:r>
      <w:r w:rsidRPr="009F6ACE">
        <w:rPr>
          <w:color w:val="981B34" w:themeColor="accent6"/>
          <w:lang w:val="en-US"/>
        </w:rPr>
        <w:t xml:space="preserve"> </w:t>
      </w:r>
      <w:r w:rsidRPr="009F6ACE">
        <w:rPr>
          <w:lang w:val="en-US"/>
        </w:rPr>
        <w:t>include information about what can or should be described under that respective section. This text should be deleted from the final document.</w:t>
      </w:r>
    </w:p>
    <w:p w14:paraId="32030FA4" w14:textId="356B7EA9" w:rsidR="00250E97" w:rsidRPr="009F6ACE" w:rsidRDefault="00250E97">
      <w:pPr>
        <w:pStyle w:val="Liststycke"/>
        <w:numPr>
          <w:ilvl w:val="0"/>
          <w:numId w:val="2"/>
        </w:numPr>
        <w:spacing w:after="0" w:line="0" w:lineRule="atLeast"/>
        <w:rPr>
          <w:lang w:val="en-US"/>
        </w:rPr>
      </w:pPr>
      <w:r w:rsidRPr="009F6ACE">
        <w:rPr>
          <w:lang w:val="en-US"/>
        </w:rPr>
        <w:t>Examples of partial wordings that can be used for part of the text, are written in plain font/style.</w:t>
      </w:r>
    </w:p>
    <w:p w14:paraId="3A7BE12B" w14:textId="6F4256AB" w:rsidR="00250E97" w:rsidRPr="009F6ACE" w:rsidRDefault="00250E97">
      <w:pPr>
        <w:pStyle w:val="Liststycke"/>
        <w:numPr>
          <w:ilvl w:val="0"/>
          <w:numId w:val="2"/>
        </w:numPr>
        <w:spacing w:after="0" w:line="0" w:lineRule="atLeast"/>
        <w:rPr>
          <w:lang w:val="en-US"/>
        </w:rPr>
      </w:pPr>
      <w:r w:rsidRPr="009F6ACE">
        <w:rPr>
          <w:lang w:val="en-US"/>
        </w:rPr>
        <w:t xml:space="preserve">Note that both the instructive text and the text suggestions must be considered for the sections to be complete. </w:t>
      </w:r>
    </w:p>
    <w:p w14:paraId="0B5BE2CC" w14:textId="30F3B93B" w:rsidR="00250E97" w:rsidRPr="009F6ACE" w:rsidRDefault="00250E97">
      <w:pPr>
        <w:pStyle w:val="Liststycke"/>
        <w:numPr>
          <w:ilvl w:val="0"/>
          <w:numId w:val="2"/>
        </w:numPr>
        <w:spacing w:after="0" w:line="0" w:lineRule="atLeast"/>
        <w:rPr>
          <w:lang w:val="en-US"/>
        </w:rPr>
      </w:pPr>
      <w:r w:rsidRPr="009F6ACE">
        <w:rPr>
          <w:lang w:val="en-US"/>
        </w:rPr>
        <w:t>When the CIP is final, update the table of contents.</w:t>
      </w:r>
    </w:p>
    <w:p w14:paraId="43E9FCBE" w14:textId="29363B7E" w:rsidR="00250E97" w:rsidRPr="009F6ACE" w:rsidRDefault="00250E97" w:rsidP="00250E97">
      <w:pPr>
        <w:spacing w:after="0" w:line="0" w:lineRule="atLeast"/>
        <w:rPr>
          <w:lang w:val="en-US"/>
        </w:rPr>
      </w:pPr>
      <w:r w:rsidRPr="009F6ACE">
        <w:rPr>
          <w:lang w:val="en-US"/>
        </w:rPr>
        <w:t xml:space="preserve">The planning and execution of a clinical investigation with a medical device shall comply with the EU Regulation 2017/745 on Medical Devices (MDR). In Sweden, national legislations complementing MDR shall also be followed. Clinical investigations with medical devices are recommended to be planned and executed according to the Good Clinical Practice (GCP) standard SS-EN ISO 14155:2020. This CIP template is developed to comply with MDR, Swedish complementary legislation and SS-EN ISO 14155:2020. Note also that other regulations and guidelines apply to clinical investigations with medical devices (as applicable), such as the Biobanks in Medical Care Act, The General Data Protection Regulation (GDPR), etc. </w:t>
      </w:r>
    </w:p>
    <w:p w14:paraId="32A9643E" w14:textId="20950B25" w:rsidR="00250E97" w:rsidRPr="009F6ACE" w:rsidRDefault="00250E97" w:rsidP="00250E97">
      <w:pPr>
        <w:spacing w:after="0" w:line="0" w:lineRule="atLeast"/>
        <w:rPr>
          <w:lang w:val="en-US"/>
        </w:rPr>
      </w:pPr>
      <w:r w:rsidRPr="009F6ACE">
        <w:rPr>
          <w:lang w:val="en-US"/>
        </w:rPr>
        <w:t xml:space="preserve">For safety reporting during clinical investigations, reference is made to the guidance document “MDCG 2020-10/1 Safety reporting in clinical investigations of medical devices under the Regulation (EU) 2017/745”. </w:t>
      </w:r>
    </w:p>
    <w:p w14:paraId="292140B3" w14:textId="10D95107" w:rsidR="00250E97" w:rsidRPr="009F6ACE" w:rsidRDefault="00250E97" w:rsidP="00250E97">
      <w:pPr>
        <w:spacing w:after="0" w:line="0" w:lineRule="atLeast"/>
        <w:rPr>
          <w:lang w:val="en-US"/>
        </w:rPr>
      </w:pPr>
      <w:r w:rsidRPr="009F6ACE">
        <w:rPr>
          <w:lang w:val="en-US"/>
        </w:rPr>
        <w:t xml:space="preserve">For risk management of medical devices, reference is made to </w:t>
      </w:r>
      <w:bookmarkStart w:id="0" w:name="_Hlk62121688"/>
      <w:r w:rsidRPr="009F6ACE">
        <w:rPr>
          <w:lang w:val="en-US"/>
        </w:rPr>
        <w:t>SS-EN ISO 14971:2020</w:t>
      </w:r>
      <w:bookmarkEnd w:id="0"/>
      <w:r w:rsidRPr="009F6ACE">
        <w:rPr>
          <w:lang w:val="en-US"/>
        </w:rPr>
        <w:t xml:space="preserve">. In SS-EN ISO 14155:2020 it is described how SS-EN ISO 14971:2020 shall be applied to clinical investigations. </w:t>
      </w:r>
    </w:p>
    <w:p w14:paraId="72725E37" w14:textId="7C063110" w:rsidR="00250E97" w:rsidRPr="009F6ACE" w:rsidRDefault="00250E97" w:rsidP="00250E97">
      <w:pPr>
        <w:spacing w:after="0" w:line="0" w:lineRule="atLeast"/>
        <w:rPr>
          <w:lang w:val="en-US"/>
        </w:rPr>
      </w:pPr>
      <w:r w:rsidRPr="009F6ACE">
        <w:rPr>
          <w:lang w:val="en-US"/>
        </w:rPr>
        <w:t>For more information and useful links, please visit the websites of the Swedish Medical Products Agency (</w:t>
      </w:r>
      <w:r w:rsidRPr="00C35A47">
        <w:rPr>
          <w:lang w:val="en-GB"/>
        </w:rPr>
        <w:t>Läkemedelsverket</w:t>
      </w:r>
      <w:r w:rsidRPr="009F6ACE">
        <w:rPr>
          <w:lang w:val="en-US"/>
        </w:rPr>
        <w:t>) and the Swedish Ethical Review Authority (</w:t>
      </w:r>
      <w:r w:rsidRPr="00C35A47">
        <w:rPr>
          <w:lang w:val="en-GB"/>
        </w:rPr>
        <w:t>Etikprövningsmyndigheten</w:t>
      </w:r>
      <w:r w:rsidRPr="009F6ACE">
        <w:rPr>
          <w:lang w:val="en-US"/>
        </w:rPr>
        <w:t xml:space="preserve">). </w:t>
      </w:r>
    </w:p>
    <w:p w14:paraId="28955F64" w14:textId="77777777" w:rsidR="00250E97" w:rsidRPr="009F6ACE" w:rsidRDefault="00250E97" w:rsidP="00250E97">
      <w:pPr>
        <w:spacing w:after="0" w:line="0" w:lineRule="atLeast"/>
        <w:rPr>
          <w:b/>
          <w:bCs/>
          <w:lang w:val="en-US"/>
        </w:rPr>
      </w:pPr>
      <w:r w:rsidRPr="009F6ACE">
        <w:rPr>
          <w:b/>
          <w:bCs/>
          <w:lang w:val="en-US"/>
        </w:rPr>
        <w:t xml:space="preserve">Version 1.0, 17 Jan 2022. </w:t>
      </w:r>
    </w:p>
    <w:p w14:paraId="16904FA6" w14:textId="14952382" w:rsidR="00250E97" w:rsidRPr="009F6ACE" w:rsidRDefault="00250E97" w:rsidP="00250E97">
      <w:pPr>
        <w:spacing w:after="0" w:line="0" w:lineRule="atLeast"/>
        <w:rPr>
          <w:lang w:val="en-US"/>
        </w:rPr>
      </w:pPr>
      <w:r w:rsidRPr="009F6ACE">
        <w:rPr>
          <w:lang w:val="en-US"/>
        </w:rPr>
        <w:t>The national working group for clinical investigations on medical devices within the node organization connected to Clinical Studies Sweden (</w:t>
      </w:r>
      <w:r w:rsidRPr="00C35A47">
        <w:rPr>
          <w:lang w:val="en-GB"/>
        </w:rPr>
        <w:t>Kliniska Studier Sverige</w:t>
      </w:r>
      <w:r w:rsidRPr="009F6ACE">
        <w:rPr>
          <w:lang w:val="en-US"/>
        </w:rPr>
        <w:t>) is responsible for the template.</w:t>
      </w:r>
    </w:p>
    <w:p w14:paraId="3E107AA8" w14:textId="387FECE5" w:rsidR="00250E97" w:rsidRPr="009F6ACE" w:rsidRDefault="00250E97" w:rsidP="00250E97">
      <w:pPr>
        <w:spacing w:after="0" w:line="0" w:lineRule="atLeast"/>
        <w:rPr>
          <w:lang w:val="en-US"/>
        </w:rPr>
      </w:pPr>
      <w:r w:rsidRPr="009F6ACE">
        <w:rPr>
          <w:lang w:val="en-US"/>
        </w:rPr>
        <w:t xml:space="preserve">The template will be reviewed regularly by the national working group. Any suggestions for improvement of this template can be sent to any of the email addresses provided below. </w:t>
      </w:r>
    </w:p>
    <w:p w14:paraId="0FFF2484" w14:textId="77777777" w:rsidR="00250E97" w:rsidRPr="009F6ACE" w:rsidRDefault="00250E97" w:rsidP="00250E97">
      <w:pPr>
        <w:spacing w:after="0" w:line="0" w:lineRule="atLeast"/>
        <w:rPr>
          <w:lang w:val="en-US"/>
        </w:rPr>
      </w:pPr>
      <w:r w:rsidRPr="009F6ACE">
        <w:rPr>
          <w:lang w:val="en-US"/>
        </w:rPr>
        <w:t>Contact information for the regional nodes:</w:t>
      </w:r>
    </w:p>
    <w:p w14:paraId="077139DC" w14:textId="24355907" w:rsidR="00250E97" w:rsidRPr="000F7B90" w:rsidRDefault="00250E97" w:rsidP="00904FDA">
      <w:pPr>
        <w:pStyle w:val="Liststycke"/>
        <w:numPr>
          <w:ilvl w:val="0"/>
          <w:numId w:val="1"/>
        </w:numPr>
        <w:tabs>
          <w:tab w:val="left" w:pos="3870"/>
        </w:tabs>
        <w:spacing w:before="0" w:after="0" w:line="0" w:lineRule="atLeast"/>
      </w:pPr>
      <w:r w:rsidRPr="000B2282">
        <w:lastRenderedPageBreak/>
        <w:t xml:space="preserve">Gothia Forum: </w:t>
      </w:r>
      <w:r w:rsidR="00165749" w:rsidRPr="000B2282">
        <w:tab/>
      </w:r>
      <w:hyperlink r:id="rId16" w:history="1">
        <w:r w:rsidR="0098281C" w:rsidRPr="000F7B90">
          <w:rPr>
            <w:rStyle w:val="Hyperlnk"/>
            <w:color w:val="auto"/>
            <w:u w:val="none"/>
          </w:rPr>
          <w:t>gothiaforum@vgregion.se</w:t>
        </w:r>
      </w:hyperlink>
    </w:p>
    <w:p w14:paraId="1DC56B57" w14:textId="03132F34" w:rsidR="00250E97" w:rsidRPr="000F7B90" w:rsidRDefault="00250E97">
      <w:pPr>
        <w:pStyle w:val="Liststycke"/>
        <w:numPr>
          <w:ilvl w:val="0"/>
          <w:numId w:val="1"/>
        </w:numPr>
        <w:tabs>
          <w:tab w:val="left" w:pos="3870"/>
        </w:tabs>
        <w:spacing w:after="0" w:line="0" w:lineRule="atLeast"/>
      </w:pPr>
      <w:r w:rsidRPr="000F7B90">
        <w:t xml:space="preserve">Forum Norr: </w:t>
      </w:r>
      <w:r w:rsidRPr="000F7B90">
        <w:tab/>
      </w:r>
      <w:hyperlink r:id="rId17" w:history="1">
        <w:r w:rsidR="0098281C" w:rsidRPr="000F7B90">
          <w:rPr>
            <w:rStyle w:val="Hyperlnk"/>
            <w:color w:val="auto"/>
            <w:u w:val="none"/>
          </w:rPr>
          <w:t>forumnorr@regionvasterbotten.se</w:t>
        </w:r>
      </w:hyperlink>
    </w:p>
    <w:p w14:paraId="39B3A7D8" w14:textId="38298E61" w:rsidR="00250E97" w:rsidRPr="000F7B90" w:rsidRDefault="00250E97" w:rsidP="00DA4A8E">
      <w:pPr>
        <w:pStyle w:val="Liststycke"/>
        <w:numPr>
          <w:ilvl w:val="0"/>
          <w:numId w:val="1"/>
        </w:numPr>
        <w:tabs>
          <w:tab w:val="left" w:pos="3870"/>
        </w:tabs>
        <w:spacing w:after="0" w:line="0" w:lineRule="atLeast"/>
        <w:rPr>
          <w:lang w:val="nn-NO"/>
        </w:rPr>
      </w:pPr>
      <w:r w:rsidRPr="000F7B90">
        <w:rPr>
          <w:lang w:val="nn-NO"/>
        </w:rPr>
        <w:t>Forum Uppsala-Örebro:</w:t>
      </w:r>
      <w:r w:rsidRPr="000F7B90">
        <w:rPr>
          <w:lang w:val="nn-NO"/>
        </w:rPr>
        <w:tab/>
      </w:r>
      <w:r w:rsidR="0098281C" w:rsidRPr="000F7B90">
        <w:fldChar w:fldCharType="begin"/>
      </w:r>
      <w:r w:rsidR="0098281C" w:rsidRPr="000F7B90">
        <w:rPr>
          <w:lang w:val="nn-NO"/>
        </w:rPr>
        <w:instrText xml:space="preserve"> HYPERLINK "mailto:Info-fou@ucr.uu.se" </w:instrText>
      </w:r>
      <w:r w:rsidR="0098281C" w:rsidRPr="000F7B90">
        <w:fldChar w:fldCharType="separate"/>
      </w:r>
      <w:r w:rsidR="0098281C" w:rsidRPr="000F7B90">
        <w:rPr>
          <w:rStyle w:val="Hyperlnk"/>
          <w:color w:val="auto"/>
          <w:u w:val="none"/>
          <w:lang w:val="nn-NO"/>
        </w:rPr>
        <w:t>Info-fou@ucr.uu.se</w:t>
      </w:r>
      <w:r w:rsidR="0098281C" w:rsidRPr="000F7B90">
        <w:fldChar w:fldCharType="end"/>
      </w:r>
    </w:p>
    <w:p w14:paraId="3C3AEEFF" w14:textId="03451364" w:rsidR="00250E97" w:rsidRPr="000F7B90" w:rsidRDefault="00250E97">
      <w:pPr>
        <w:pStyle w:val="Liststycke"/>
        <w:numPr>
          <w:ilvl w:val="0"/>
          <w:numId w:val="1"/>
        </w:numPr>
        <w:tabs>
          <w:tab w:val="left" w:pos="3870"/>
        </w:tabs>
        <w:spacing w:after="0" w:line="0" w:lineRule="atLeast"/>
      </w:pPr>
      <w:r w:rsidRPr="000F7B90">
        <w:t xml:space="preserve">Forum Sydost: </w:t>
      </w:r>
      <w:r w:rsidR="00165749" w:rsidRPr="000F7B90">
        <w:tab/>
      </w:r>
      <w:hyperlink r:id="rId18" w:history="1">
        <w:r w:rsidR="0098281C" w:rsidRPr="000F7B90">
          <w:rPr>
            <w:rStyle w:val="Hyperlnk"/>
            <w:color w:val="auto"/>
            <w:u w:val="none"/>
          </w:rPr>
          <w:t>forumo@regionostergotland.se</w:t>
        </w:r>
      </w:hyperlink>
    </w:p>
    <w:p w14:paraId="3BEF8B32" w14:textId="5BEA4D92" w:rsidR="00250E97" w:rsidRPr="000F7B90" w:rsidRDefault="00250E97" w:rsidP="00DA4A8E">
      <w:pPr>
        <w:pStyle w:val="Liststycke"/>
        <w:numPr>
          <w:ilvl w:val="0"/>
          <w:numId w:val="1"/>
        </w:numPr>
        <w:tabs>
          <w:tab w:val="left" w:pos="3870"/>
        </w:tabs>
        <w:spacing w:after="0" w:line="0" w:lineRule="atLeast"/>
        <w:rPr>
          <w:lang w:val="nn-NO"/>
        </w:rPr>
      </w:pPr>
      <w:r w:rsidRPr="000F7B90">
        <w:rPr>
          <w:lang w:val="nn-NO"/>
        </w:rPr>
        <w:t>Forum Stockholm-Gotland:</w:t>
      </w:r>
      <w:r w:rsidRPr="000F7B90">
        <w:rPr>
          <w:lang w:val="nn-NO"/>
        </w:rPr>
        <w:tab/>
      </w:r>
      <w:hyperlink r:id="rId19" w:history="1">
        <w:r w:rsidR="0098281C" w:rsidRPr="000F7B90">
          <w:rPr>
            <w:rStyle w:val="Hyperlnk"/>
            <w:color w:val="auto"/>
            <w:u w:val="none"/>
            <w:lang w:val="nn-NO"/>
          </w:rPr>
          <w:t>feasibility.karolinska@regionstockholm.se</w:t>
        </w:r>
      </w:hyperlink>
    </w:p>
    <w:p w14:paraId="01F7C331" w14:textId="77777777" w:rsidR="00B4520E" w:rsidRPr="000F7B90" w:rsidRDefault="00250E97">
      <w:pPr>
        <w:pStyle w:val="Liststycke"/>
        <w:numPr>
          <w:ilvl w:val="0"/>
          <w:numId w:val="1"/>
        </w:numPr>
        <w:tabs>
          <w:tab w:val="left" w:pos="3870"/>
        </w:tabs>
        <w:spacing w:after="0" w:line="0" w:lineRule="atLeast"/>
        <w:rPr>
          <w:rStyle w:val="Hyperlnk"/>
          <w:color w:val="auto"/>
          <w:lang w:val="en-US"/>
        </w:rPr>
      </w:pPr>
      <w:r w:rsidRPr="000F7B90">
        <w:t xml:space="preserve">Forum Söder: </w:t>
      </w:r>
      <w:r w:rsidR="00165749" w:rsidRPr="000F7B90">
        <w:tab/>
      </w:r>
      <w:hyperlink r:id="rId20" w:history="1">
        <w:r w:rsidR="0098281C" w:rsidRPr="000F7B90">
          <w:rPr>
            <w:rStyle w:val="Hyperlnk"/>
            <w:color w:val="auto"/>
            <w:u w:val="none"/>
          </w:rPr>
          <w:t>forumsoder@skane.se</w:t>
        </w:r>
      </w:hyperlink>
    </w:p>
    <w:p w14:paraId="1157E56A" w14:textId="1D91EB2C" w:rsidR="00B4520E" w:rsidRPr="009F6ACE" w:rsidRDefault="00B4520E" w:rsidP="00F67DF2">
      <w:pPr>
        <w:rPr>
          <w:rStyle w:val="Hyperlnk"/>
          <w:lang w:val="en-US"/>
        </w:rPr>
        <w:sectPr w:rsidR="00B4520E" w:rsidRPr="009F6ACE" w:rsidSect="00563BC1">
          <w:headerReference w:type="default" r:id="rId21"/>
          <w:footerReference w:type="default" r:id="rId22"/>
          <w:headerReference w:type="first" r:id="rId23"/>
          <w:footerReference w:type="first" r:id="rId24"/>
          <w:pgSz w:w="11906" w:h="16838"/>
          <w:pgMar w:top="1987" w:right="1411" w:bottom="1411" w:left="1987" w:header="540" w:footer="346" w:gutter="0"/>
          <w:pgNumType w:start="1"/>
          <w:cols w:space="708"/>
          <w:titlePg/>
          <w:docGrid w:linePitch="360"/>
        </w:sectPr>
      </w:pPr>
    </w:p>
    <w:p w14:paraId="013FE8C3" w14:textId="17EF3E7E" w:rsidR="00250E97" w:rsidRPr="009F6ACE" w:rsidRDefault="00250E97" w:rsidP="005231E6">
      <w:pPr>
        <w:pStyle w:val="Rubrik3"/>
        <w:spacing w:before="320" w:after="60"/>
        <w:rPr>
          <w:b/>
          <w:bCs/>
          <w:color w:val="auto"/>
          <w:sz w:val="22"/>
          <w:szCs w:val="22"/>
        </w:rPr>
      </w:pPr>
      <w:r w:rsidRPr="009F6ACE">
        <w:rPr>
          <w:b/>
          <w:bCs/>
          <w:color w:val="auto"/>
          <w:sz w:val="22"/>
          <w:szCs w:val="22"/>
        </w:rPr>
        <w:lastRenderedPageBreak/>
        <w:t>Additional information</w:t>
      </w:r>
    </w:p>
    <w:p w14:paraId="72F3830E" w14:textId="0C16C4F6" w:rsidR="00250E97" w:rsidRPr="009F6ACE" w:rsidRDefault="00250E97" w:rsidP="006D0D6A">
      <w:pPr>
        <w:spacing w:before="80" w:after="0" w:line="0" w:lineRule="atLeast"/>
        <w:rPr>
          <w:lang w:val="en-US"/>
        </w:rPr>
      </w:pPr>
      <w:r w:rsidRPr="009F6ACE">
        <w:rPr>
          <w:lang w:val="en-US"/>
        </w:rPr>
        <w:t xml:space="preserve">This page is not included as part of the CIP </w:t>
      </w:r>
      <w:r w:rsidR="007A29B2" w:rsidRPr="009F6ACE">
        <w:rPr>
          <w:lang w:val="en-US"/>
        </w:rPr>
        <w:t>template but</w:t>
      </w:r>
      <w:r w:rsidRPr="009F6ACE">
        <w:rPr>
          <w:lang w:val="en-US"/>
        </w:rPr>
        <w:t xml:space="preserve"> gives information regarding the safety reporting of Post-Market Clinical Follow Up (PMCF) studies and multinational studies. This page should be removed from the final CIP. In the template, references are made to this additional information, in applicable sections.</w:t>
      </w:r>
    </w:p>
    <w:p w14:paraId="02F79F65" w14:textId="77777777" w:rsidR="00250E97" w:rsidRPr="009F6ACE" w:rsidRDefault="00250E97" w:rsidP="006D0D6A">
      <w:pPr>
        <w:pStyle w:val="Rubrik3"/>
        <w:spacing w:after="0"/>
        <w:rPr>
          <w:b/>
          <w:bCs/>
          <w:color w:val="auto"/>
          <w:sz w:val="22"/>
          <w:szCs w:val="22"/>
        </w:rPr>
      </w:pPr>
      <w:r w:rsidRPr="009F6ACE">
        <w:rPr>
          <w:b/>
          <w:bCs/>
          <w:color w:val="auto"/>
          <w:sz w:val="22"/>
          <w:szCs w:val="22"/>
        </w:rPr>
        <w:t>Safety reporting in Post-Market Clinical Follow Up (PMCF) studies</w:t>
      </w:r>
    </w:p>
    <w:p w14:paraId="5DA5C291" w14:textId="28EFE31B" w:rsidR="00250E97" w:rsidRPr="009F6ACE" w:rsidRDefault="00250E97" w:rsidP="006D0D6A">
      <w:pPr>
        <w:autoSpaceDE w:val="0"/>
        <w:autoSpaceDN w:val="0"/>
        <w:adjustRightInd w:val="0"/>
        <w:spacing w:before="100" w:after="0" w:line="0" w:lineRule="atLeast"/>
        <w:rPr>
          <w:i/>
          <w:color w:val="981B34" w:themeColor="accent6"/>
          <w:lang w:val="en-US"/>
        </w:rPr>
      </w:pPr>
      <w:r w:rsidRPr="009F6ACE">
        <w:rPr>
          <w:i/>
          <w:color w:val="981B34" w:themeColor="accent6"/>
          <w:lang w:val="en-US"/>
        </w:rPr>
        <w:t>For PMCF investigations of CE marked devices used within the intended purpose covered by the CE-marking, reporting requirements of MDR Article 80(5) and (6) apply, i.e. vigilance reporting. However, reporting of serious adverse events where a causal relationship to the preceding investigational procedure has been established shall follow the reporting procedures of clinical investigations as outlined in Article 80.</w:t>
      </w:r>
    </w:p>
    <w:p w14:paraId="4126CBAC" w14:textId="15E84F77" w:rsidR="00250E97" w:rsidRPr="009F6ACE" w:rsidRDefault="00250E97" w:rsidP="00250E97">
      <w:pPr>
        <w:autoSpaceDE w:val="0"/>
        <w:autoSpaceDN w:val="0"/>
        <w:adjustRightInd w:val="0"/>
        <w:spacing w:after="0" w:line="0" w:lineRule="atLeast"/>
        <w:rPr>
          <w:i/>
          <w:color w:val="981B34" w:themeColor="accent6"/>
          <w:lang w:val="en-US"/>
        </w:rPr>
      </w:pPr>
      <w:r w:rsidRPr="009F6ACE">
        <w:rPr>
          <w:i/>
          <w:color w:val="981B34" w:themeColor="accent6"/>
          <w:lang w:val="en-US"/>
        </w:rPr>
        <w:t xml:space="preserve">Those PMCF investigations that involve procedures additional to those performed under the normal conditions of use of the device, and where those additional procedures imposed by the clinical investigation plan are invasive or burdensome, are covered by MDR Article 74(1). For these clinical investigations the safety reporting for events pertaining to MDR Article 80(6) follow the Serious Adverse Event reporting process only, i.e., only SAEs related to the investigational procedures are reported (the sponsor </w:t>
      </w:r>
      <w:proofErr w:type="gramStart"/>
      <w:r w:rsidRPr="009F6ACE">
        <w:rPr>
          <w:i/>
          <w:color w:val="981B34" w:themeColor="accent6"/>
          <w:lang w:val="en-US"/>
        </w:rPr>
        <w:t>has to</w:t>
      </w:r>
      <w:proofErr w:type="gramEnd"/>
      <w:r w:rsidRPr="009F6ACE">
        <w:rPr>
          <w:i/>
          <w:color w:val="981B34" w:themeColor="accent6"/>
          <w:lang w:val="en-US"/>
        </w:rPr>
        <w:t xml:space="preserve"> specify which level(s) of causality(</w:t>
      </w:r>
      <w:proofErr w:type="spellStart"/>
      <w:r w:rsidRPr="009F6ACE">
        <w:rPr>
          <w:i/>
          <w:color w:val="981B34" w:themeColor="accent6"/>
          <w:lang w:val="en-US"/>
        </w:rPr>
        <w:t>ies</w:t>
      </w:r>
      <w:proofErr w:type="spellEnd"/>
      <w:r w:rsidRPr="009F6ACE">
        <w:rPr>
          <w:i/>
          <w:color w:val="981B34" w:themeColor="accent6"/>
          <w:lang w:val="en-US"/>
        </w:rPr>
        <w:t>) that will be reported to the MPA during the clinical investigation). Events pertaining to MDR Article 80(5) are reported following the vigilance process only.</w:t>
      </w:r>
    </w:p>
    <w:p w14:paraId="74EDBC8B" w14:textId="0C3D34BE" w:rsidR="00250E97" w:rsidRPr="009F6ACE" w:rsidRDefault="00250E97" w:rsidP="006D0D6A">
      <w:pPr>
        <w:pStyle w:val="Rubrik3"/>
        <w:spacing w:after="60"/>
        <w:rPr>
          <w:b/>
          <w:bCs/>
          <w:color w:val="auto"/>
          <w:sz w:val="22"/>
          <w:szCs w:val="22"/>
        </w:rPr>
      </w:pPr>
      <w:r w:rsidRPr="009F6ACE">
        <w:rPr>
          <w:b/>
          <w:bCs/>
          <w:color w:val="auto"/>
          <w:sz w:val="22"/>
          <w:szCs w:val="22"/>
        </w:rPr>
        <w:t>Multinational clinical investigations</w:t>
      </w:r>
    </w:p>
    <w:p w14:paraId="1304FD47" w14:textId="231D0C75" w:rsidR="00250E97" w:rsidRPr="009F6ACE" w:rsidRDefault="00250E97" w:rsidP="00383933">
      <w:pPr>
        <w:spacing w:before="60" w:after="0" w:line="0" w:lineRule="atLeast"/>
        <w:rPr>
          <w:lang w:val="en-US"/>
        </w:rPr>
      </w:pPr>
      <w:r w:rsidRPr="009F6ACE">
        <w:rPr>
          <w:lang w:val="en-US"/>
        </w:rPr>
        <w:t xml:space="preserve">For clinical investigations conducted in more countries than Sweden, additional information to some of the sections in the CIP template are given below. Note that country specific regulations may apply. </w:t>
      </w:r>
    </w:p>
    <w:p w14:paraId="41753DF2" w14:textId="77777777" w:rsidR="00250E97" w:rsidRPr="009F6ACE" w:rsidRDefault="00250E97" w:rsidP="006D0D6A">
      <w:pPr>
        <w:pStyle w:val="Rubrik3"/>
        <w:spacing w:after="60"/>
        <w:rPr>
          <w:b/>
          <w:bCs/>
          <w:color w:val="auto"/>
          <w:sz w:val="22"/>
          <w:szCs w:val="22"/>
        </w:rPr>
      </w:pPr>
      <w:r w:rsidRPr="009F6ACE">
        <w:rPr>
          <w:b/>
          <w:bCs/>
          <w:color w:val="auto"/>
          <w:sz w:val="22"/>
          <w:szCs w:val="22"/>
        </w:rPr>
        <w:t>End of the clinical investigation</w:t>
      </w:r>
    </w:p>
    <w:p w14:paraId="3D4B2171" w14:textId="2C739728" w:rsidR="00250E97" w:rsidRPr="009F6ACE" w:rsidRDefault="00250E97" w:rsidP="00311662">
      <w:pPr>
        <w:spacing w:before="100" w:after="0" w:line="0" w:lineRule="atLeast"/>
        <w:rPr>
          <w:i/>
          <w:iCs/>
          <w:color w:val="981B34" w:themeColor="accent6"/>
          <w:lang w:val="en-US"/>
        </w:rPr>
      </w:pPr>
      <w:r w:rsidRPr="009F6ACE">
        <w:rPr>
          <w:i/>
          <w:iCs/>
          <w:color w:val="981B34" w:themeColor="accent6"/>
          <w:lang w:val="en-US"/>
        </w:rPr>
        <w:t xml:space="preserve">If the clinical investigation is conducted in more than one member state, the national competent authority in all involved member states will be notified within 15 days after the clinical investigation has ended in all member states. </w:t>
      </w:r>
    </w:p>
    <w:p w14:paraId="342D12BE" w14:textId="77777777" w:rsidR="0098281C" w:rsidRPr="009F6ACE" w:rsidRDefault="00250E97" w:rsidP="000E7B8B">
      <w:pPr>
        <w:pStyle w:val="Rubrik3"/>
        <w:spacing w:after="0" w:line="240" w:lineRule="auto"/>
        <w:rPr>
          <w:b/>
          <w:bCs/>
          <w:color w:val="auto"/>
          <w:sz w:val="22"/>
          <w:szCs w:val="22"/>
        </w:rPr>
      </w:pPr>
      <w:r w:rsidRPr="009F6ACE">
        <w:rPr>
          <w:b/>
          <w:bCs/>
          <w:color w:val="auto"/>
          <w:sz w:val="22"/>
          <w:szCs w:val="22"/>
        </w:rPr>
        <w:t>Reporting of adverse events</w:t>
      </w:r>
    </w:p>
    <w:p w14:paraId="064EAEAA" w14:textId="4034D7B1" w:rsidR="00250E97" w:rsidRPr="009F6ACE" w:rsidRDefault="00250E97" w:rsidP="00170FCE">
      <w:pPr>
        <w:spacing w:before="0" w:after="0" w:line="0" w:lineRule="atLeast"/>
        <w:rPr>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 xml:space="preserve">“The sponsor will report, </w:t>
      </w:r>
      <w:r w:rsidRPr="009F6ACE">
        <w:rPr>
          <w:b/>
          <w:bCs/>
          <w:lang w:val="en-US"/>
        </w:rPr>
        <w:t>to all national competent authorities</w:t>
      </w:r>
      <w:r w:rsidRPr="009F6ACE">
        <w:rPr>
          <w:lang w:val="en-US"/>
        </w:rPr>
        <w:t xml:space="preserve"> in which this clinical investigation is conducted, all of the </w:t>
      </w:r>
      <w:proofErr w:type="gramStart"/>
      <w:r w:rsidRPr="009F6ACE">
        <w:rPr>
          <w:lang w:val="en-US"/>
        </w:rPr>
        <w:t>following:…</w:t>
      </w:r>
      <w:proofErr w:type="gramEnd"/>
      <w:r w:rsidRPr="009F6ACE">
        <w:rPr>
          <w:lang w:val="en-US"/>
        </w:rPr>
        <w:t>..” (see list under section “Reporting”, applicable both for national and international clinical investigations).</w:t>
      </w:r>
    </w:p>
    <w:p w14:paraId="019F06CA" w14:textId="697AAB47" w:rsidR="00250E97" w:rsidRPr="009F6ACE" w:rsidRDefault="00250E97" w:rsidP="00250E97">
      <w:pPr>
        <w:spacing w:after="0" w:line="0" w:lineRule="atLeast"/>
        <w:rPr>
          <w:lang w:val="en-US"/>
        </w:rPr>
      </w:pPr>
      <w:r w:rsidRPr="009F6ACE">
        <w:rPr>
          <w:lang w:val="en-US"/>
        </w:rPr>
        <w:t xml:space="preserve">“Reporting by the sponsor will be done by filling out the “Summary Reporting Form” (MDCG 2020-10/2). The form will be filled in/updated for each reportable event or for new findings/updates to already reported events. The form will be transmitted </w:t>
      </w:r>
      <w:r w:rsidRPr="009F6ACE">
        <w:rPr>
          <w:b/>
          <w:bCs/>
          <w:lang w:val="en-US"/>
        </w:rPr>
        <w:t>to all national competent authorities</w:t>
      </w:r>
      <w:r w:rsidRPr="009F6ACE">
        <w:rPr>
          <w:lang w:val="en-US"/>
        </w:rPr>
        <w:t xml:space="preserve"> where the clinical investigation is being performed. For events that….”</w:t>
      </w:r>
    </w:p>
    <w:p w14:paraId="7FFDCD73" w14:textId="2209A327" w:rsidR="00250E97" w:rsidRPr="009F6ACE" w:rsidRDefault="00250E97" w:rsidP="00250E97">
      <w:pPr>
        <w:spacing w:after="0" w:line="0" w:lineRule="atLeast"/>
        <w:rPr>
          <w:lang w:val="en-US"/>
        </w:rPr>
      </w:pPr>
      <w:r w:rsidRPr="009F6ACE">
        <w:rPr>
          <w:lang w:val="en-US"/>
        </w:rPr>
        <w:t>“….</w:t>
      </w:r>
      <w:r w:rsidRPr="009F6ACE">
        <w:rPr>
          <w:i/>
          <w:iCs/>
          <w:lang w:val="en-US"/>
        </w:rPr>
        <w:t xml:space="preserve">Note that a different periodic reporting than above can be agreed between the </w:t>
      </w:r>
      <w:r w:rsidRPr="009F6ACE">
        <w:rPr>
          <w:b/>
          <w:bCs/>
          <w:i/>
          <w:iCs/>
          <w:lang w:val="en-US"/>
        </w:rPr>
        <w:t>participating national competent authorities</w:t>
      </w:r>
      <w:r w:rsidRPr="009F6ACE">
        <w:rPr>
          <w:i/>
          <w:iCs/>
          <w:lang w:val="en-US"/>
        </w:rPr>
        <w:t xml:space="preserve"> and the sponsor according to the design of the clinical investigation and the pathology studied, for example where SAE frequency is expected to be high</w:t>
      </w:r>
      <w:r w:rsidRPr="009F6ACE">
        <w:rPr>
          <w:lang w:val="en-US"/>
        </w:rPr>
        <w:t>.”</w:t>
      </w:r>
    </w:p>
    <w:p w14:paraId="529E0B4E" w14:textId="77777777" w:rsidR="00165749" w:rsidRPr="009F6ACE" w:rsidRDefault="00250E97" w:rsidP="00250E97">
      <w:pPr>
        <w:spacing w:after="0" w:line="0" w:lineRule="atLeast"/>
        <w:rPr>
          <w:i/>
          <w:iCs/>
          <w:color w:val="981B34" w:themeColor="accent6"/>
          <w:lang w:val="en-US"/>
        </w:rPr>
      </w:pPr>
      <w:r w:rsidRPr="009F6ACE">
        <w:rPr>
          <w:i/>
          <w:iCs/>
          <w:color w:val="981B34" w:themeColor="accent6"/>
          <w:lang w:val="en-US"/>
        </w:rPr>
        <w:t xml:space="preserve">If the clinical investigation is performed in a third country with the same CIP, describe that the sponsor shall report all events specified above occurring in that clinical investigation to all national competent authorities of the European countries in which </w:t>
      </w:r>
      <w:r w:rsidRPr="009F6ACE">
        <w:rPr>
          <w:i/>
          <w:iCs/>
          <w:color w:val="981B34" w:themeColor="accent6"/>
          <w:lang w:val="en-US"/>
        </w:rPr>
        <w:lastRenderedPageBreak/>
        <w:t>the clinical investigation is being conducted. Events occurring in Third Countries after the participating European sites have closed shall continue to be reported.</w:t>
      </w:r>
    </w:p>
    <w:p w14:paraId="6F10BB5B" w14:textId="0357993A" w:rsidR="00CD5891" w:rsidRPr="009F6ACE" w:rsidRDefault="00CD5891" w:rsidP="00250E97">
      <w:pPr>
        <w:spacing w:after="0" w:line="0" w:lineRule="atLeast"/>
        <w:rPr>
          <w:i/>
          <w:iCs/>
          <w:color w:val="981B34" w:themeColor="accent6"/>
          <w:lang w:val="en-US"/>
        </w:rPr>
        <w:sectPr w:rsidR="00CD5891" w:rsidRPr="009F6ACE" w:rsidSect="00563BC1">
          <w:pgSz w:w="11906" w:h="16838"/>
          <w:pgMar w:top="1987" w:right="1411" w:bottom="1411" w:left="1987" w:header="540" w:footer="346" w:gutter="0"/>
          <w:cols w:space="708"/>
          <w:titlePg/>
          <w:docGrid w:linePitch="360"/>
        </w:sectPr>
      </w:pPr>
    </w:p>
    <w:p w14:paraId="41F3A791" w14:textId="3B3DF461" w:rsidR="00165749" w:rsidRPr="009F6ACE" w:rsidRDefault="00165749" w:rsidP="002C59A6">
      <w:pPr>
        <w:pStyle w:val="Rubrik2"/>
        <w:spacing w:after="200"/>
        <w:rPr>
          <w:b w:val="0"/>
          <w:bCs w:val="0"/>
          <w:color w:val="000000" w:themeColor="text1"/>
        </w:rPr>
      </w:pPr>
      <w:r w:rsidRPr="009F6ACE">
        <w:rPr>
          <w:b w:val="0"/>
          <w:bCs w:val="0"/>
          <w:color w:val="000000" w:themeColor="text1"/>
        </w:rPr>
        <w:lastRenderedPageBreak/>
        <w:t>CLINICAL INVESTIGATION PLAN</w:t>
      </w:r>
    </w:p>
    <w:p w14:paraId="5001ED02" w14:textId="77777777" w:rsidR="00084D08" w:rsidRPr="009F6ACE" w:rsidRDefault="00084D08" w:rsidP="00222C6A">
      <w:pPr>
        <w:pBdr>
          <w:top w:val="single" w:sz="12" w:space="6" w:color="auto"/>
        </w:pBdr>
        <w:spacing w:after="660" w:line="0" w:lineRule="atLeast"/>
        <w:ind w:firstLine="90"/>
        <w:rPr>
          <w:b/>
          <w:color w:val="981B34" w:themeColor="accent6"/>
          <w:sz w:val="36"/>
          <w:szCs w:val="36"/>
          <w:lang w:val="en-US"/>
        </w:rPr>
      </w:pPr>
      <w:r w:rsidRPr="009F6ACE">
        <w:rPr>
          <w:b/>
          <w:color w:val="981B34" w:themeColor="accent6"/>
          <w:sz w:val="36"/>
          <w:szCs w:val="36"/>
          <w:lang w:val="en-US"/>
        </w:rPr>
        <w:t>&lt;&lt;Title&gt;&gt;</w:t>
      </w:r>
    </w:p>
    <w:p w14:paraId="74EE4602" w14:textId="77777777" w:rsidR="00084D08" w:rsidRPr="009F6ACE" w:rsidRDefault="00084D08" w:rsidP="006F404F">
      <w:pPr>
        <w:spacing w:line="0" w:lineRule="atLeast"/>
        <w:ind w:firstLine="90"/>
        <w:rPr>
          <w:color w:val="981B34" w:themeColor="accent6"/>
          <w:sz w:val="36"/>
          <w:szCs w:val="36"/>
          <w:lang w:val="en-US"/>
        </w:rPr>
      </w:pPr>
      <w:r w:rsidRPr="009F6ACE">
        <w:rPr>
          <w:color w:val="981B34" w:themeColor="accent6"/>
          <w:sz w:val="36"/>
          <w:szCs w:val="36"/>
          <w:lang w:val="en-US"/>
        </w:rPr>
        <w:t>&lt;&lt;Short title/Acronym&gt;&gt;</w:t>
      </w:r>
    </w:p>
    <w:p w14:paraId="7400A439" w14:textId="77777777" w:rsidR="00084D08" w:rsidRPr="009F6ACE" w:rsidRDefault="00084D08" w:rsidP="006F404F">
      <w:pPr>
        <w:spacing w:line="0" w:lineRule="atLeast"/>
        <w:ind w:firstLine="90"/>
        <w:rPr>
          <w:color w:val="981B34" w:themeColor="accent6"/>
          <w:sz w:val="36"/>
          <w:szCs w:val="36"/>
          <w:lang w:val="en-US"/>
        </w:rPr>
      </w:pPr>
      <w:r w:rsidRPr="009F6ACE">
        <w:rPr>
          <w:color w:val="981B34" w:themeColor="accent6"/>
          <w:sz w:val="36"/>
          <w:szCs w:val="36"/>
          <w:lang w:val="en-US"/>
        </w:rPr>
        <w:t xml:space="preserve">&lt;&lt; Single identification number&gt;&gt;/ </w:t>
      </w:r>
      <w:bookmarkStart w:id="1" w:name="_Hlk67910521"/>
      <w:r w:rsidRPr="009F6ACE">
        <w:rPr>
          <w:color w:val="981B34" w:themeColor="accent6"/>
          <w:sz w:val="36"/>
          <w:szCs w:val="36"/>
          <w:lang w:val="en-US"/>
        </w:rPr>
        <w:t>&lt;&lt;CIV-ID&gt;&gt;</w:t>
      </w:r>
      <w:bookmarkEnd w:id="1"/>
    </w:p>
    <w:p w14:paraId="57A91551" w14:textId="63D93ED3" w:rsidR="00084D08" w:rsidRPr="009F6ACE" w:rsidRDefault="00084D08" w:rsidP="006F47E2">
      <w:pPr>
        <w:pBdr>
          <w:bottom w:val="single" w:sz="12" w:space="30" w:color="auto"/>
        </w:pBdr>
        <w:spacing w:line="0" w:lineRule="atLeast"/>
        <w:ind w:left="86" w:right="144"/>
        <w:rPr>
          <w:i/>
          <w:color w:val="981B34" w:themeColor="accent6"/>
          <w:lang w:val="en-US"/>
        </w:rPr>
      </w:pPr>
      <w:r w:rsidRPr="009F6ACE">
        <w:rPr>
          <w:i/>
          <w:color w:val="981B34" w:themeColor="accent6"/>
          <w:lang w:val="en-US"/>
        </w:rPr>
        <w:t>Single identification number is used after the clinical investigation module of EUDAMED is in</w:t>
      </w:r>
      <w:r w:rsidRPr="009F6ACE">
        <w:rPr>
          <w:i/>
          <w:color w:val="981B34" w:themeColor="accent6"/>
          <w:spacing w:val="2"/>
          <w:kern w:val="40"/>
          <w:lang w:val="en-US"/>
        </w:rPr>
        <w:t xml:space="preserve"> </w:t>
      </w:r>
      <w:r w:rsidRPr="009F6ACE">
        <w:rPr>
          <w:i/>
          <w:color w:val="981B34" w:themeColor="accent6"/>
          <w:lang w:val="en-US"/>
        </w:rPr>
        <w:t>use, until then, CIV-ID is used. CIV-ID is created before the application to the Medical Products Agency.</w:t>
      </w:r>
    </w:p>
    <w:p w14:paraId="4849FC30" w14:textId="77777777" w:rsidR="008A2D2F" w:rsidRPr="009F6ACE" w:rsidRDefault="008A2D2F" w:rsidP="00A25CE5">
      <w:pPr>
        <w:tabs>
          <w:tab w:val="left" w:pos="2768"/>
        </w:tabs>
        <w:spacing w:before="720" w:after="340" w:line="0" w:lineRule="atLeast"/>
        <w:ind w:left="108"/>
        <w:rPr>
          <w:color w:val="FF0000"/>
          <w:lang w:val="en-US"/>
        </w:rPr>
      </w:pPr>
      <w:r w:rsidRPr="009F6ACE">
        <w:rPr>
          <w:lang w:val="en-US"/>
        </w:rPr>
        <w:t xml:space="preserve">Version number: </w:t>
      </w:r>
      <w:r w:rsidRPr="009F6ACE">
        <w:rPr>
          <w:lang w:val="en-US"/>
        </w:rPr>
        <w:tab/>
      </w:r>
      <w:r w:rsidRPr="009F6ACE">
        <w:rPr>
          <w:color w:val="981B34" w:themeColor="accent6"/>
          <w:lang w:val="en-US"/>
        </w:rPr>
        <w:t xml:space="preserve">&lt;&lt; Version number &gt;&gt; </w:t>
      </w:r>
    </w:p>
    <w:p w14:paraId="595C9687" w14:textId="77777777" w:rsidR="008A2D2F" w:rsidRPr="009F6ACE" w:rsidRDefault="008A2D2F" w:rsidP="00A25CE5">
      <w:pPr>
        <w:tabs>
          <w:tab w:val="left" w:pos="2768"/>
        </w:tabs>
        <w:spacing w:after="900" w:line="0" w:lineRule="atLeast"/>
        <w:ind w:left="108"/>
        <w:rPr>
          <w:color w:val="FF0000"/>
          <w:lang w:val="en-US"/>
        </w:rPr>
      </w:pPr>
      <w:r w:rsidRPr="009F6ACE">
        <w:rPr>
          <w:lang w:val="en-US"/>
        </w:rPr>
        <w:t xml:space="preserve">Date: </w:t>
      </w:r>
      <w:r w:rsidRPr="009F6ACE">
        <w:rPr>
          <w:lang w:val="en-US"/>
        </w:rPr>
        <w:tab/>
      </w:r>
      <w:r w:rsidRPr="009F6ACE">
        <w:rPr>
          <w:color w:val="981B34" w:themeColor="accent6"/>
          <w:lang w:val="en-US"/>
        </w:rPr>
        <w:t xml:space="preserve">&lt;&lt; YYYY-MM-DD &gt;&gt; </w:t>
      </w:r>
    </w:p>
    <w:p w14:paraId="4D6F9BB6" w14:textId="77777777" w:rsidR="008A2D2F" w:rsidRPr="009F6ACE" w:rsidRDefault="008A2D2F" w:rsidP="00537A65">
      <w:pPr>
        <w:tabs>
          <w:tab w:val="left" w:pos="2768"/>
        </w:tabs>
        <w:spacing w:after="280" w:line="0" w:lineRule="atLeast"/>
        <w:ind w:left="90"/>
        <w:rPr>
          <w:color w:val="FF0000"/>
          <w:lang w:val="en-US"/>
        </w:rPr>
      </w:pPr>
      <w:r w:rsidRPr="009F6ACE">
        <w:rPr>
          <w:lang w:val="en-US"/>
        </w:rPr>
        <w:t xml:space="preserve">Sponsor: </w:t>
      </w:r>
      <w:r w:rsidRPr="009F6ACE">
        <w:rPr>
          <w:lang w:val="en-US"/>
        </w:rPr>
        <w:tab/>
      </w:r>
      <w:r w:rsidRPr="009F6ACE">
        <w:rPr>
          <w:color w:val="981B34" w:themeColor="accent6"/>
          <w:lang w:val="en-US"/>
        </w:rPr>
        <w:t>&lt;&lt; Name, Title, Address, Phone number&gt;&gt;</w:t>
      </w:r>
    </w:p>
    <w:p w14:paraId="681179CE" w14:textId="77777777" w:rsidR="00A25CE5" w:rsidRPr="009F6ACE" w:rsidRDefault="008A2D2F" w:rsidP="00537A65">
      <w:pPr>
        <w:tabs>
          <w:tab w:val="left" w:pos="2790"/>
        </w:tabs>
        <w:spacing w:before="0" w:line="0" w:lineRule="atLeast"/>
        <w:ind w:left="90"/>
        <w:rPr>
          <w:color w:val="981B34" w:themeColor="accent6"/>
          <w:lang w:val="en-US"/>
        </w:rPr>
      </w:pPr>
      <w:r w:rsidRPr="009F6ACE">
        <w:rPr>
          <w:lang w:val="en-US"/>
        </w:rPr>
        <w:t xml:space="preserve">Principal Investigator </w:t>
      </w:r>
      <w:r w:rsidR="00A25CE5" w:rsidRPr="009F6ACE">
        <w:rPr>
          <w:i/>
          <w:color w:val="FF0000"/>
          <w:lang w:val="en-US"/>
        </w:rPr>
        <w:tab/>
      </w:r>
      <w:r w:rsidR="00A25CE5" w:rsidRPr="009F6ACE">
        <w:rPr>
          <w:color w:val="981B34" w:themeColor="accent6"/>
          <w:lang w:val="en-US"/>
        </w:rPr>
        <w:t>&lt;&lt; Name, Title, Address, Phone number&gt;&gt;</w:t>
      </w:r>
    </w:p>
    <w:p w14:paraId="47E0F6F9" w14:textId="091AE6B6" w:rsidR="008A2D2F" w:rsidRPr="009F6ACE" w:rsidRDefault="008A2D2F" w:rsidP="0084442B">
      <w:pPr>
        <w:spacing w:after="1400" w:line="0" w:lineRule="atLeast"/>
        <w:ind w:left="90" w:right="6642"/>
        <w:rPr>
          <w:color w:val="981B34" w:themeColor="accent6"/>
          <w:lang w:val="en-US"/>
        </w:rPr>
      </w:pPr>
      <w:r w:rsidRPr="009F6ACE">
        <w:rPr>
          <w:i/>
          <w:color w:val="981B34" w:themeColor="accent6"/>
          <w:lang w:val="en-US"/>
        </w:rPr>
        <w:t>(If a multicenter clinical investigation, replace with Coordinating Investigator)</w:t>
      </w:r>
    </w:p>
    <w:p w14:paraId="521BC2C1" w14:textId="0F20BA3D" w:rsidR="00165749" w:rsidRPr="009F6ACE" w:rsidRDefault="00165749" w:rsidP="0084442B">
      <w:pPr>
        <w:pBdr>
          <w:top w:val="single" w:sz="12" w:space="25" w:color="auto"/>
        </w:pBdr>
        <w:spacing w:before="240" w:line="0" w:lineRule="atLeast"/>
        <w:rPr>
          <w:lang w:val="en-US"/>
        </w:rPr>
      </w:pPr>
      <w:r w:rsidRPr="009F6ACE">
        <w:rPr>
          <w:lang w:val="en-US"/>
        </w:rPr>
        <w:t>Revision history</w:t>
      </w:r>
    </w:p>
    <w:tbl>
      <w:tblPr>
        <w:tblStyle w:val="Tabellrutnt"/>
        <w:tblW w:w="9060" w:type="dxa"/>
        <w:tblLook w:val="04A0" w:firstRow="1" w:lastRow="0" w:firstColumn="1" w:lastColumn="0" w:noHBand="0" w:noVBand="1"/>
        <w:tblDescription w:val="A table of 3 rows and 3 columns with the column headings Document version, Date of Issue, and Summary of Change."/>
      </w:tblPr>
      <w:tblGrid>
        <w:gridCol w:w="3020"/>
        <w:gridCol w:w="3020"/>
        <w:gridCol w:w="3020"/>
      </w:tblGrid>
      <w:tr w:rsidR="00923476" w:rsidRPr="009F6ACE" w14:paraId="32B8E0CD" w14:textId="77777777" w:rsidTr="006F5531">
        <w:tc>
          <w:tcPr>
            <w:tcW w:w="3020" w:type="dxa"/>
          </w:tcPr>
          <w:p w14:paraId="0B1B35C1" w14:textId="77777777" w:rsidR="00923476" w:rsidRPr="009F6ACE" w:rsidRDefault="00923476" w:rsidP="006F5531">
            <w:pPr>
              <w:spacing w:line="0" w:lineRule="atLeast"/>
              <w:rPr>
                <w:lang w:val="en-US"/>
              </w:rPr>
            </w:pPr>
            <w:r w:rsidRPr="009F6ACE">
              <w:rPr>
                <w:b/>
                <w:lang w:val="en-US"/>
              </w:rPr>
              <w:t>Document version</w:t>
            </w:r>
          </w:p>
        </w:tc>
        <w:tc>
          <w:tcPr>
            <w:tcW w:w="3020" w:type="dxa"/>
          </w:tcPr>
          <w:p w14:paraId="2DE9D401" w14:textId="77777777" w:rsidR="00923476" w:rsidRPr="009F6ACE" w:rsidRDefault="00923476" w:rsidP="006F5531">
            <w:pPr>
              <w:spacing w:line="0" w:lineRule="atLeast"/>
              <w:rPr>
                <w:lang w:val="en-US"/>
              </w:rPr>
            </w:pPr>
            <w:r w:rsidRPr="009F6ACE">
              <w:rPr>
                <w:b/>
                <w:lang w:val="en-US"/>
              </w:rPr>
              <w:t>Date of Issue</w:t>
            </w:r>
          </w:p>
        </w:tc>
        <w:tc>
          <w:tcPr>
            <w:tcW w:w="3020" w:type="dxa"/>
          </w:tcPr>
          <w:p w14:paraId="7E76E840" w14:textId="77777777" w:rsidR="00923476" w:rsidRPr="009F6ACE" w:rsidRDefault="00923476" w:rsidP="006F5531">
            <w:pPr>
              <w:spacing w:line="0" w:lineRule="atLeast"/>
              <w:rPr>
                <w:lang w:val="en-US"/>
              </w:rPr>
            </w:pPr>
            <w:r w:rsidRPr="009F6ACE">
              <w:rPr>
                <w:b/>
                <w:lang w:val="en-US"/>
              </w:rPr>
              <w:t>Summary of Change</w:t>
            </w:r>
          </w:p>
        </w:tc>
      </w:tr>
      <w:tr w:rsidR="00923476" w:rsidRPr="009F6ACE" w14:paraId="6E45DD3E" w14:textId="77777777" w:rsidTr="006F5531">
        <w:tc>
          <w:tcPr>
            <w:tcW w:w="3020" w:type="dxa"/>
          </w:tcPr>
          <w:p w14:paraId="7994F48E" w14:textId="77777777" w:rsidR="00923476" w:rsidRPr="009F6ACE" w:rsidRDefault="00923476" w:rsidP="006F5531">
            <w:pPr>
              <w:spacing w:line="0" w:lineRule="atLeast"/>
              <w:rPr>
                <w:lang w:val="en-US"/>
              </w:rPr>
            </w:pPr>
            <w:r w:rsidRPr="009F6ACE">
              <w:rPr>
                <w:color w:val="981B34" w:themeColor="accent6"/>
                <w:lang w:val="en-US"/>
              </w:rPr>
              <w:t>&lt;&lt; Version number &gt;&gt;</w:t>
            </w:r>
          </w:p>
        </w:tc>
        <w:tc>
          <w:tcPr>
            <w:tcW w:w="3020" w:type="dxa"/>
          </w:tcPr>
          <w:p w14:paraId="6276F4DA" w14:textId="77777777" w:rsidR="00923476" w:rsidRPr="009F6ACE" w:rsidRDefault="00923476" w:rsidP="006F5531">
            <w:pPr>
              <w:spacing w:line="0" w:lineRule="atLeast"/>
              <w:rPr>
                <w:lang w:val="en-US"/>
              </w:rPr>
            </w:pPr>
            <w:r w:rsidRPr="009F6ACE">
              <w:rPr>
                <w:color w:val="981B34" w:themeColor="accent6"/>
                <w:lang w:val="en-US"/>
              </w:rPr>
              <w:t>&lt;&lt; YYYY-MM-DD &gt;&gt;</w:t>
            </w:r>
          </w:p>
        </w:tc>
        <w:tc>
          <w:tcPr>
            <w:tcW w:w="3020" w:type="dxa"/>
          </w:tcPr>
          <w:p w14:paraId="089C4669" w14:textId="77777777" w:rsidR="00923476" w:rsidRPr="009F6ACE" w:rsidRDefault="00923476" w:rsidP="006F5531">
            <w:pPr>
              <w:spacing w:line="0" w:lineRule="atLeast"/>
              <w:rPr>
                <w:lang w:val="en-US"/>
              </w:rPr>
            </w:pPr>
          </w:p>
        </w:tc>
      </w:tr>
      <w:tr w:rsidR="00923476" w:rsidRPr="009F6ACE" w14:paraId="7C0B6B8C" w14:textId="77777777" w:rsidTr="006F5531">
        <w:tc>
          <w:tcPr>
            <w:tcW w:w="3020" w:type="dxa"/>
          </w:tcPr>
          <w:p w14:paraId="09458F15" w14:textId="77777777" w:rsidR="00923476" w:rsidRPr="009F6ACE" w:rsidRDefault="00923476" w:rsidP="006F5531">
            <w:pPr>
              <w:spacing w:line="0" w:lineRule="atLeast"/>
              <w:rPr>
                <w:lang w:val="en-US"/>
              </w:rPr>
            </w:pPr>
          </w:p>
        </w:tc>
        <w:tc>
          <w:tcPr>
            <w:tcW w:w="3020" w:type="dxa"/>
          </w:tcPr>
          <w:p w14:paraId="4C8EE056" w14:textId="77777777" w:rsidR="00923476" w:rsidRPr="009F6ACE" w:rsidRDefault="00923476" w:rsidP="006F5531">
            <w:pPr>
              <w:spacing w:line="0" w:lineRule="atLeast"/>
              <w:rPr>
                <w:lang w:val="en-US"/>
              </w:rPr>
            </w:pPr>
          </w:p>
        </w:tc>
        <w:tc>
          <w:tcPr>
            <w:tcW w:w="3020" w:type="dxa"/>
          </w:tcPr>
          <w:p w14:paraId="20411691" w14:textId="77777777" w:rsidR="00923476" w:rsidRPr="009F6ACE" w:rsidRDefault="00923476" w:rsidP="006F5531">
            <w:pPr>
              <w:spacing w:line="0" w:lineRule="atLeast"/>
              <w:rPr>
                <w:lang w:val="en-US"/>
              </w:rPr>
            </w:pPr>
          </w:p>
        </w:tc>
      </w:tr>
    </w:tbl>
    <w:p w14:paraId="3C2A4A83" w14:textId="49D7F454" w:rsidR="00923476" w:rsidRPr="009F6ACE" w:rsidRDefault="008347DB" w:rsidP="00F4176F">
      <w:pPr>
        <w:pStyle w:val="Rubrik2"/>
        <w:spacing w:before="720" w:after="120"/>
        <w:rPr>
          <w:b w:val="0"/>
          <w:bCs w:val="0"/>
          <w:color w:val="000000" w:themeColor="text1"/>
          <w:sz w:val="32"/>
          <w:szCs w:val="32"/>
        </w:rPr>
      </w:pPr>
      <w:r w:rsidRPr="009F6ACE">
        <w:rPr>
          <w:b w:val="0"/>
          <w:bCs w:val="0"/>
          <w:color w:val="000000" w:themeColor="text1"/>
          <w:sz w:val="32"/>
          <w:szCs w:val="32"/>
        </w:rPr>
        <w:lastRenderedPageBreak/>
        <w:t>Table of Contents</w:t>
      </w:r>
    </w:p>
    <w:bookmarkStart w:id="2" w:name="_Toc41376758" w:displacedByCustomXml="next"/>
    <w:sdt>
      <w:sdtPr>
        <w:rPr>
          <w:lang w:val="en-US"/>
        </w:rPr>
        <w:id w:val="848447904"/>
        <w:docPartObj>
          <w:docPartGallery w:val="Table of Contents"/>
          <w:docPartUnique/>
        </w:docPartObj>
      </w:sdtPr>
      <w:sdtEndPr>
        <w:rPr>
          <w:b/>
          <w:bCs/>
        </w:rPr>
      </w:sdtEndPr>
      <w:sdtContent>
        <w:p w14:paraId="79B6089B" w14:textId="3EC60576" w:rsidR="006637A8" w:rsidRPr="009F6ACE" w:rsidRDefault="00250E97" w:rsidP="00F4176F">
          <w:pPr>
            <w:tabs>
              <w:tab w:val="left" w:pos="8820"/>
            </w:tabs>
            <w:spacing w:before="0" w:after="100"/>
            <w:ind w:right="-198"/>
            <w:rPr>
              <w:rFonts w:eastAsiaTheme="minorEastAsia"/>
              <w:noProof/>
              <w:lang w:val="en-US"/>
            </w:rPr>
          </w:pPr>
          <w:r w:rsidRPr="009F6ACE">
            <w:rPr>
              <w:lang w:val="en-US"/>
            </w:rPr>
            <w:fldChar w:fldCharType="begin"/>
          </w:r>
          <w:r w:rsidRPr="009F6ACE">
            <w:rPr>
              <w:lang w:val="en-US"/>
            </w:rPr>
            <w:instrText xml:space="preserve"> TOC \o "1-3" \h \z \u </w:instrText>
          </w:r>
          <w:r w:rsidRPr="009F6ACE">
            <w:rPr>
              <w:lang w:val="en-US"/>
            </w:rPr>
            <w:fldChar w:fldCharType="separate"/>
          </w:r>
          <w:hyperlink w:anchor="_Toc105587021" w:history="1">
            <w:r w:rsidR="006637A8" w:rsidRPr="009F6ACE">
              <w:rPr>
                <w:rStyle w:val="Hyperlnk"/>
                <w:rFonts w:asciiTheme="majorHAnsi" w:hAnsiTheme="majorHAnsi" w:cstheme="majorHAnsi"/>
                <w:noProof/>
                <w:lang w:val="en-US"/>
              </w:rPr>
              <w:t>Signatures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10</w:t>
            </w:r>
            <w:r w:rsidR="006637A8" w:rsidRPr="009F6ACE">
              <w:rPr>
                <w:noProof/>
                <w:webHidden/>
                <w:lang w:val="en-US"/>
              </w:rPr>
              <w:fldChar w:fldCharType="end"/>
            </w:r>
          </w:hyperlink>
        </w:p>
        <w:p w14:paraId="57750C68" w14:textId="0EC95724" w:rsidR="006637A8" w:rsidRPr="009F6ACE" w:rsidRDefault="000A3DEF">
          <w:pPr>
            <w:pStyle w:val="Innehll1"/>
            <w:tabs>
              <w:tab w:val="right" w:leader="dot" w:pos="9062"/>
            </w:tabs>
            <w:rPr>
              <w:rFonts w:asciiTheme="minorHAnsi" w:eastAsiaTheme="minorEastAsia" w:hAnsiTheme="minorHAnsi" w:cstheme="minorBidi"/>
              <w:noProof/>
              <w:lang w:val="en-US"/>
            </w:rPr>
          </w:pPr>
          <w:hyperlink w:anchor="_Toc105587022" w:history="1">
            <w:r w:rsidR="006637A8" w:rsidRPr="009F6ACE">
              <w:rPr>
                <w:rStyle w:val="Hyperlnk"/>
                <w:noProof/>
                <w:lang w:val="en-US"/>
              </w:rPr>
              <w:t>Contact information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12</w:t>
            </w:r>
            <w:r w:rsidR="006637A8" w:rsidRPr="009F6ACE">
              <w:rPr>
                <w:noProof/>
                <w:webHidden/>
                <w:lang w:val="en-US"/>
              </w:rPr>
              <w:fldChar w:fldCharType="end"/>
            </w:r>
          </w:hyperlink>
        </w:p>
        <w:p w14:paraId="4069D36A" w14:textId="35F4C3E4" w:rsidR="006637A8" w:rsidRPr="009F6ACE" w:rsidRDefault="000A3DEF">
          <w:pPr>
            <w:pStyle w:val="Innehll1"/>
            <w:tabs>
              <w:tab w:val="right" w:leader="dot" w:pos="9062"/>
            </w:tabs>
            <w:rPr>
              <w:rFonts w:asciiTheme="minorHAnsi" w:eastAsiaTheme="minorEastAsia" w:hAnsiTheme="minorHAnsi" w:cstheme="minorBidi"/>
              <w:noProof/>
              <w:lang w:val="en-US"/>
            </w:rPr>
          </w:pPr>
          <w:hyperlink w:anchor="_Toc105587023" w:history="1">
            <w:r w:rsidR="006637A8" w:rsidRPr="009F6ACE">
              <w:rPr>
                <w:rStyle w:val="Hyperlnk"/>
                <w:noProof/>
                <w:lang w:val="en-US"/>
              </w:rPr>
              <w:t>Funding and research agreement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13</w:t>
            </w:r>
            <w:r w:rsidR="006637A8" w:rsidRPr="009F6ACE">
              <w:rPr>
                <w:noProof/>
                <w:webHidden/>
                <w:lang w:val="en-US"/>
              </w:rPr>
              <w:fldChar w:fldCharType="end"/>
            </w:r>
          </w:hyperlink>
        </w:p>
        <w:p w14:paraId="36E056FC" w14:textId="18059FDD" w:rsidR="006637A8" w:rsidRPr="009F6ACE" w:rsidRDefault="000A3DEF">
          <w:pPr>
            <w:pStyle w:val="Innehll1"/>
            <w:tabs>
              <w:tab w:val="right" w:leader="dot" w:pos="9062"/>
            </w:tabs>
            <w:rPr>
              <w:rFonts w:asciiTheme="minorHAnsi" w:eastAsiaTheme="minorEastAsia" w:hAnsiTheme="minorHAnsi" w:cstheme="minorBidi"/>
              <w:noProof/>
              <w:lang w:val="en-US"/>
            </w:rPr>
          </w:pPr>
          <w:hyperlink w:anchor="_Toc105587024" w:history="1">
            <w:r w:rsidR="006637A8" w:rsidRPr="009F6ACE">
              <w:rPr>
                <w:rStyle w:val="Hyperlnk"/>
                <w:noProof/>
                <w:lang w:val="en-US"/>
              </w:rPr>
              <w:t>List of used acronyms and abbreviations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13</w:t>
            </w:r>
            <w:r w:rsidR="006637A8" w:rsidRPr="009F6ACE">
              <w:rPr>
                <w:noProof/>
                <w:webHidden/>
                <w:lang w:val="en-US"/>
              </w:rPr>
              <w:fldChar w:fldCharType="end"/>
            </w:r>
          </w:hyperlink>
        </w:p>
        <w:p w14:paraId="5775D457" w14:textId="7A1E7DB3"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25" w:history="1">
            <w:r w:rsidR="006637A8" w:rsidRPr="009F6ACE">
              <w:rPr>
                <w:rStyle w:val="Hyperlnk"/>
                <w:noProof/>
                <w:lang w:val="en-US"/>
              </w:rPr>
              <w:t>1.</w:t>
            </w:r>
            <w:r w:rsidR="006637A8" w:rsidRPr="009F6ACE">
              <w:rPr>
                <w:rFonts w:asciiTheme="minorHAnsi" w:eastAsiaTheme="minorEastAsia" w:hAnsiTheme="minorHAnsi" w:cstheme="minorBidi"/>
                <w:noProof/>
                <w:lang w:val="en-US"/>
              </w:rPr>
              <w:tab/>
            </w:r>
            <w:r w:rsidR="006637A8" w:rsidRPr="009F6ACE">
              <w:rPr>
                <w:rStyle w:val="Hyperlnk"/>
                <w:noProof/>
                <w:lang w:val="en-US"/>
              </w:rPr>
              <w:t>Synopsis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14</w:t>
            </w:r>
            <w:r w:rsidR="006637A8" w:rsidRPr="009F6ACE">
              <w:rPr>
                <w:noProof/>
                <w:webHidden/>
                <w:lang w:val="en-US"/>
              </w:rPr>
              <w:fldChar w:fldCharType="end"/>
            </w:r>
          </w:hyperlink>
        </w:p>
        <w:p w14:paraId="5E6002CB" w14:textId="1CE7FDAF"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26" w:history="1">
            <w:r w:rsidR="006637A8" w:rsidRPr="009F6ACE">
              <w:rPr>
                <w:rStyle w:val="Hyperlnk"/>
                <w:noProof/>
                <w:lang w:val="en-US"/>
              </w:rPr>
              <w:t>2.</w:t>
            </w:r>
            <w:r w:rsidR="006637A8" w:rsidRPr="009F6ACE">
              <w:rPr>
                <w:rFonts w:asciiTheme="minorHAnsi" w:eastAsiaTheme="minorEastAsia" w:hAnsiTheme="minorHAnsi" w:cstheme="minorBidi"/>
                <w:noProof/>
                <w:lang w:val="en-US"/>
              </w:rPr>
              <w:tab/>
            </w:r>
            <w:r w:rsidR="006637A8" w:rsidRPr="009F6ACE">
              <w:rPr>
                <w:rStyle w:val="Hyperlnk"/>
                <w:noProof/>
                <w:lang w:val="en-US"/>
              </w:rPr>
              <w:t>Identification and description of the investigational device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14</w:t>
            </w:r>
            <w:r w:rsidR="006637A8" w:rsidRPr="009F6ACE">
              <w:rPr>
                <w:noProof/>
                <w:webHidden/>
                <w:lang w:val="en-US"/>
              </w:rPr>
              <w:fldChar w:fldCharType="end"/>
            </w:r>
          </w:hyperlink>
        </w:p>
        <w:p w14:paraId="245802E2" w14:textId="0C573EFA"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27" w:history="1">
            <w:r w:rsidR="006637A8" w:rsidRPr="009F6ACE">
              <w:rPr>
                <w:rStyle w:val="Hyperlnk"/>
                <w:noProof/>
                <w:lang w:val="en-US"/>
              </w:rPr>
              <w:t>2.1.</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Description of the investigational device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5F736979" w14:textId="2557529E"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28" w:history="1">
            <w:r w:rsidR="006637A8" w:rsidRPr="009F6ACE">
              <w:rPr>
                <w:rStyle w:val="Hyperlnk"/>
                <w:noProof/>
                <w:lang w:val="en-US"/>
              </w:rPr>
              <w:t>2.2.</w:t>
            </w:r>
            <w:r w:rsidR="006637A8" w:rsidRPr="009F6ACE">
              <w:rPr>
                <w:rFonts w:asciiTheme="minorHAnsi" w:eastAsiaTheme="minorEastAsia" w:hAnsiTheme="minorHAnsi" w:cstheme="minorBidi"/>
                <w:noProof/>
                <w:lang w:val="en-US"/>
              </w:rPr>
              <w:tab/>
            </w:r>
            <w:r w:rsidR="006637A8" w:rsidRPr="009F6ACE">
              <w:rPr>
                <w:rStyle w:val="Hyperlnk"/>
                <w:noProof/>
                <w:lang w:val="en-US"/>
              </w:rPr>
              <w:t>Intended purpose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69A22AD6" w14:textId="266CCA4C"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29" w:history="1">
            <w:r w:rsidR="006637A8" w:rsidRPr="009F6ACE">
              <w:rPr>
                <w:rStyle w:val="Hyperlnk"/>
                <w:noProof/>
                <w:lang w:val="en-US"/>
              </w:rPr>
              <w:t>2.3.</w:t>
            </w:r>
            <w:r w:rsidR="006637A8" w:rsidRPr="009F6ACE">
              <w:rPr>
                <w:rFonts w:asciiTheme="minorHAnsi" w:eastAsiaTheme="minorEastAsia" w:hAnsiTheme="minorHAnsi" w:cstheme="minorBidi"/>
                <w:noProof/>
                <w:lang w:val="en-US"/>
              </w:rPr>
              <w:tab/>
            </w:r>
            <w:r w:rsidR="006637A8" w:rsidRPr="009F6ACE">
              <w:rPr>
                <w:rStyle w:val="Hyperlnk"/>
                <w:noProof/>
                <w:lang w:val="en-US"/>
              </w:rPr>
              <w:t>Manufacturer of the investigational device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0D523274" w14:textId="75E13CBD"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30" w:history="1">
            <w:r w:rsidR="006637A8" w:rsidRPr="009F6ACE">
              <w:rPr>
                <w:rStyle w:val="Hyperlnk"/>
                <w:noProof/>
                <w:lang w:val="en-US"/>
              </w:rPr>
              <w:t>2.4.</w:t>
            </w:r>
            <w:r w:rsidR="006637A8" w:rsidRPr="009F6ACE">
              <w:rPr>
                <w:rFonts w:asciiTheme="minorHAnsi" w:eastAsiaTheme="minorEastAsia" w:hAnsiTheme="minorHAnsi" w:cstheme="minorBidi"/>
                <w:noProof/>
                <w:lang w:val="en-US"/>
              </w:rPr>
              <w:tab/>
            </w:r>
            <w:r w:rsidR="006637A8" w:rsidRPr="009F6ACE">
              <w:rPr>
                <w:rStyle w:val="Hyperlnk"/>
                <w:noProof/>
                <w:lang w:val="en-US"/>
              </w:rPr>
              <w:t>Model/type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25665666" w14:textId="41C3F7EB"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31" w:history="1">
            <w:r w:rsidR="006637A8" w:rsidRPr="009F6ACE">
              <w:rPr>
                <w:rStyle w:val="Hyperlnk"/>
                <w:noProof/>
                <w:lang w:val="en-US"/>
              </w:rPr>
              <w:t>2.5.</w:t>
            </w:r>
            <w:r w:rsidR="006637A8" w:rsidRPr="009F6ACE">
              <w:rPr>
                <w:rFonts w:asciiTheme="minorHAnsi" w:eastAsiaTheme="minorEastAsia" w:hAnsiTheme="minorHAnsi" w:cstheme="minorBidi"/>
                <w:noProof/>
                <w:lang w:val="en-US"/>
              </w:rPr>
              <w:tab/>
            </w:r>
            <w:r w:rsidR="006637A8" w:rsidRPr="009F6ACE">
              <w:rPr>
                <w:rStyle w:val="Hyperlnk"/>
                <w:noProof/>
                <w:lang w:val="en-US"/>
              </w:rPr>
              <w:t>Target population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620D3AC1" w14:textId="03A68EF2"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32" w:history="1">
            <w:r w:rsidR="006637A8" w:rsidRPr="009F6ACE">
              <w:rPr>
                <w:rStyle w:val="Hyperlnk"/>
                <w:noProof/>
                <w:lang w:val="en-US"/>
              </w:rPr>
              <w:t>2.6.</w:t>
            </w:r>
            <w:r w:rsidR="006637A8" w:rsidRPr="009F6ACE">
              <w:rPr>
                <w:rFonts w:asciiTheme="minorHAnsi" w:eastAsiaTheme="minorEastAsia" w:hAnsiTheme="minorHAnsi" w:cstheme="minorBidi"/>
                <w:noProof/>
                <w:lang w:val="en-US"/>
              </w:rPr>
              <w:tab/>
            </w:r>
            <w:r w:rsidR="006637A8" w:rsidRPr="009F6ACE">
              <w:rPr>
                <w:rStyle w:val="Hyperlnk"/>
                <w:noProof/>
                <w:lang w:val="en-US"/>
              </w:rPr>
              <w:t>Medical or surgical procedures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3093E4B1" w14:textId="2D1E7F33"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33" w:history="1">
            <w:r w:rsidR="006637A8" w:rsidRPr="009F6ACE">
              <w:rPr>
                <w:rStyle w:val="Hyperlnk"/>
                <w:noProof/>
                <w:lang w:val="en-US"/>
              </w:rPr>
              <w:t>2.7.</w:t>
            </w:r>
            <w:r w:rsidR="006637A8" w:rsidRPr="009F6ACE">
              <w:rPr>
                <w:rFonts w:asciiTheme="minorHAnsi" w:eastAsiaTheme="minorEastAsia" w:hAnsiTheme="minorHAnsi" w:cstheme="minorBidi"/>
                <w:noProof/>
                <w:lang w:val="en-US"/>
              </w:rPr>
              <w:tab/>
            </w:r>
            <w:r w:rsidR="006637A8" w:rsidRPr="009F6ACE">
              <w:rPr>
                <w:rStyle w:val="Hyperlnk"/>
                <w:noProof/>
                <w:lang w:val="en-US"/>
              </w:rPr>
              <w:t>Summary of required training/experience needed</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34B92754" w14:textId="78CCD1FA"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34" w:history="1">
            <w:r w:rsidR="006637A8" w:rsidRPr="009F6ACE">
              <w:rPr>
                <w:rStyle w:val="Hyperlnk"/>
                <w:noProof/>
                <w:lang w:val="en-US"/>
              </w:rPr>
              <w:t>3.</w:t>
            </w:r>
            <w:r w:rsidR="006637A8" w:rsidRPr="009F6ACE">
              <w:rPr>
                <w:rFonts w:asciiTheme="minorHAnsi" w:eastAsiaTheme="minorEastAsia" w:hAnsiTheme="minorHAnsi" w:cstheme="minorBidi"/>
                <w:noProof/>
                <w:lang w:val="en-US"/>
              </w:rPr>
              <w:tab/>
            </w:r>
            <w:r w:rsidR="006637A8" w:rsidRPr="009F6ACE">
              <w:rPr>
                <w:rStyle w:val="Hyperlnk"/>
                <w:noProof/>
                <w:lang w:val="en-US"/>
              </w:rPr>
              <w:t>Background and justification for the design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3E2690DD" w14:textId="24E66E38"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35" w:history="1">
            <w:r w:rsidR="006637A8" w:rsidRPr="009F6ACE">
              <w:rPr>
                <w:rStyle w:val="Hyperlnk"/>
                <w:noProof/>
                <w:lang w:val="en-US"/>
              </w:rPr>
              <w:t>3.1.</w:t>
            </w:r>
            <w:r w:rsidR="006637A8" w:rsidRPr="009F6ACE">
              <w:rPr>
                <w:rFonts w:asciiTheme="minorHAnsi" w:eastAsiaTheme="minorEastAsia" w:hAnsiTheme="minorHAnsi" w:cstheme="minorBidi"/>
                <w:noProof/>
                <w:lang w:val="en-US"/>
              </w:rPr>
              <w:tab/>
            </w:r>
            <w:r w:rsidR="006637A8" w:rsidRPr="009F6ACE">
              <w:rPr>
                <w:rStyle w:val="Hyperlnk"/>
                <w:noProof/>
                <w:lang w:val="en-US"/>
              </w:rPr>
              <w:t>Background</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689055D5" w14:textId="05322E12"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36" w:history="1">
            <w:r w:rsidR="006637A8" w:rsidRPr="009F6ACE">
              <w:rPr>
                <w:rStyle w:val="Hyperlnk"/>
                <w:noProof/>
                <w:lang w:val="en-US"/>
              </w:rPr>
              <w:t>3.2.</w:t>
            </w:r>
            <w:r w:rsidR="006637A8" w:rsidRPr="009F6ACE">
              <w:rPr>
                <w:rFonts w:asciiTheme="minorHAnsi" w:eastAsiaTheme="minorEastAsia" w:hAnsiTheme="minorHAnsi" w:cstheme="minorBidi"/>
                <w:noProof/>
                <w:lang w:val="en-US"/>
              </w:rPr>
              <w:tab/>
            </w:r>
            <w:r w:rsidR="006637A8" w:rsidRPr="009F6ACE">
              <w:rPr>
                <w:rStyle w:val="Hyperlnk"/>
                <w:noProof/>
                <w:lang w:val="en-US"/>
              </w:rPr>
              <w:t>Evaluation of results of prior testing, assessments and clinical investigations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0439CDA2" w14:textId="02C567DE"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37" w:history="1">
            <w:r w:rsidR="006637A8" w:rsidRPr="009F6ACE">
              <w:rPr>
                <w:rStyle w:val="Hyperlnk"/>
                <w:noProof/>
                <w:lang w:val="en-US"/>
              </w:rPr>
              <w:t>3.3.</w:t>
            </w:r>
            <w:r w:rsidR="006637A8" w:rsidRPr="009F6ACE">
              <w:rPr>
                <w:rFonts w:asciiTheme="minorHAnsi" w:eastAsiaTheme="minorEastAsia" w:hAnsiTheme="minorHAnsi" w:cstheme="minorBidi"/>
                <w:noProof/>
                <w:lang w:val="en-US"/>
              </w:rPr>
              <w:tab/>
            </w:r>
            <w:r w:rsidR="006637A8" w:rsidRPr="009F6ACE">
              <w:rPr>
                <w:rStyle w:val="Hyperlnk"/>
                <w:noProof/>
                <w:lang w:val="en-US"/>
              </w:rPr>
              <w:t>Evaluation of clinical data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38927FFE" w14:textId="66DB4885"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38" w:history="1">
            <w:r w:rsidR="006637A8" w:rsidRPr="009F6ACE">
              <w:rPr>
                <w:rStyle w:val="Hyperlnk"/>
                <w:noProof/>
                <w:lang w:val="en-US"/>
              </w:rPr>
              <w:t>3.4.</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Description of the clinical development stage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6744F954" w14:textId="43EDD610"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39" w:history="1">
            <w:r w:rsidR="006637A8" w:rsidRPr="009F6ACE">
              <w:rPr>
                <w:rStyle w:val="Hyperlnk"/>
                <w:noProof/>
                <w:lang w:val="en-US"/>
              </w:rPr>
              <w:t>4.</w:t>
            </w:r>
            <w:r w:rsidR="006637A8" w:rsidRPr="009F6ACE">
              <w:rPr>
                <w:rFonts w:asciiTheme="minorHAnsi" w:eastAsiaTheme="minorEastAsia" w:hAnsiTheme="minorHAnsi" w:cstheme="minorBidi"/>
                <w:noProof/>
                <w:lang w:val="en-US"/>
              </w:rPr>
              <w:tab/>
            </w:r>
            <w:r w:rsidR="006637A8" w:rsidRPr="009F6ACE">
              <w:rPr>
                <w:rStyle w:val="Hyperlnk"/>
                <w:noProof/>
                <w:lang w:val="en-US"/>
              </w:rPr>
              <w:t>Risks and clinical benefits of the investigational device and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5C1E0559" w14:textId="47DC2403"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40" w:history="1">
            <w:r w:rsidR="006637A8" w:rsidRPr="009F6ACE">
              <w:rPr>
                <w:rStyle w:val="Hyperlnk"/>
                <w:noProof/>
                <w:lang w:val="en-US"/>
              </w:rPr>
              <w:t>4.1.</w:t>
            </w:r>
            <w:r w:rsidR="006637A8" w:rsidRPr="009F6ACE">
              <w:rPr>
                <w:rFonts w:asciiTheme="minorHAnsi" w:eastAsiaTheme="minorEastAsia" w:hAnsiTheme="minorHAnsi" w:cstheme="minorBidi"/>
                <w:noProof/>
                <w:lang w:val="en-US"/>
              </w:rPr>
              <w:tab/>
            </w:r>
            <w:r w:rsidR="006637A8" w:rsidRPr="009F6ACE">
              <w:rPr>
                <w:rStyle w:val="Hyperlnk"/>
                <w:noProof/>
                <w:lang w:val="en-US"/>
              </w:rPr>
              <w:t>Expected clinical benefits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06C00E83" w14:textId="731DB59C"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41" w:history="1">
            <w:r w:rsidR="006637A8" w:rsidRPr="009F6ACE">
              <w:rPr>
                <w:rStyle w:val="Hyperlnk"/>
                <w:noProof/>
                <w:lang w:val="en-US"/>
              </w:rPr>
              <w:t>4.2.</w:t>
            </w:r>
            <w:r w:rsidR="006637A8" w:rsidRPr="009F6ACE">
              <w:rPr>
                <w:rFonts w:asciiTheme="minorHAnsi" w:eastAsiaTheme="minorEastAsia" w:hAnsiTheme="minorHAnsi" w:cstheme="minorBidi"/>
                <w:noProof/>
                <w:lang w:val="en-US"/>
              </w:rPr>
              <w:tab/>
            </w:r>
            <w:r w:rsidR="006637A8" w:rsidRPr="009F6ACE">
              <w:rPr>
                <w:rStyle w:val="Hyperlnk"/>
                <w:noProof/>
                <w:lang w:val="en-US"/>
              </w:rPr>
              <w:t>Anticipated adverse device effects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10F96FA4" w14:textId="5C7A56D1"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42" w:history="1">
            <w:r w:rsidR="006637A8" w:rsidRPr="009F6ACE">
              <w:rPr>
                <w:rStyle w:val="Hyperlnk"/>
                <w:noProof/>
                <w:lang w:val="en-US"/>
              </w:rPr>
              <w:t>4.3.</w:t>
            </w:r>
            <w:r w:rsidR="006637A8" w:rsidRPr="009F6ACE">
              <w:rPr>
                <w:rFonts w:asciiTheme="minorHAnsi" w:eastAsiaTheme="minorEastAsia" w:hAnsiTheme="minorHAnsi" w:cstheme="minorBidi"/>
                <w:noProof/>
                <w:lang w:val="en-US"/>
              </w:rPr>
              <w:tab/>
            </w:r>
            <w:r w:rsidR="006637A8" w:rsidRPr="009F6ACE">
              <w:rPr>
                <w:rStyle w:val="Hyperlnk"/>
                <w:noProof/>
                <w:lang w:val="en-US"/>
              </w:rPr>
              <w:t>Risks associated with participation in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4C3C94F5" w14:textId="59A278FB"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43" w:history="1">
            <w:r w:rsidR="006637A8" w:rsidRPr="009F6ACE">
              <w:rPr>
                <w:rStyle w:val="Hyperlnk"/>
                <w:noProof/>
                <w:lang w:val="en-US"/>
              </w:rPr>
              <w:t>4.4.</w:t>
            </w:r>
            <w:r w:rsidR="006637A8" w:rsidRPr="009F6ACE">
              <w:rPr>
                <w:rFonts w:asciiTheme="minorHAnsi" w:eastAsiaTheme="minorEastAsia" w:hAnsiTheme="minorHAnsi" w:cstheme="minorBidi"/>
                <w:noProof/>
                <w:lang w:val="en-US"/>
              </w:rPr>
              <w:tab/>
            </w:r>
            <w:r w:rsidR="006637A8" w:rsidRPr="009F6ACE">
              <w:rPr>
                <w:rStyle w:val="Hyperlnk"/>
                <w:noProof/>
                <w:lang w:val="en-US"/>
              </w:rPr>
              <w:t>Possible interactions with concomitant medical treatments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4B2B658D" w14:textId="3E4C7A3B"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44" w:history="1">
            <w:r w:rsidR="006637A8" w:rsidRPr="009F6ACE">
              <w:rPr>
                <w:rStyle w:val="Hyperlnk"/>
                <w:noProof/>
                <w:lang w:val="en-US"/>
              </w:rPr>
              <w:t>4.5.</w:t>
            </w:r>
            <w:r w:rsidR="006637A8" w:rsidRPr="009F6ACE">
              <w:rPr>
                <w:rFonts w:asciiTheme="minorHAnsi" w:eastAsiaTheme="minorEastAsia" w:hAnsiTheme="minorHAnsi" w:cstheme="minorBidi"/>
                <w:noProof/>
                <w:lang w:val="en-US"/>
              </w:rPr>
              <w:tab/>
            </w:r>
            <w:r w:rsidR="006637A8" w:rsidRPr="009F6ACE">
              <w:rPr>
                <w:rStyle w:val="Hyperlnk"/>
                <w:noProof/>
                <w:lang w:val="en-US"/>
              </w:rPr>
              <w:t>Steps to be taken to control or mitigate risks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5AE3B74D" w14:textId="77C05631"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45" w:history="1">
            <w:r w:rsidR="006637A8" w:rsidRPr="009F6ACE">
              <w:rPr>
                <w:rStyle w:val="Hyperlnk"/>
                <w:noProof/>
                <w:lang w:val="en-US"/>
              </w:rPr>
              <w:t>4.6.</w:t>
            </w:r>
            <w:r w:rsidR="006637A8" w:rsidRPr="009F6ACE">
              <w:rPr>
                <w:rFonts w:asciiTheme="minorHAnsi" w:eastAsiaTheme="minorEastAsia" w:hAnsiTheme="minorHAnsi" w:cstheme="minorBidi"/>
                <w:noProof/>
                <w:lang w:val="en-US"/>
              </w:rPr>
              <w:tab/>
            </w:r>
            <w:r w:rsidR="006637A8" w:rsidRPr="009F6ACE">
              <w:rPr>
                <w:rStyle w:val="Hyperlnk"/>
                <w:noProof/>
                <w:lang w:val="en-US"/>
              </w:rPr>
              <w:t>Rationale for benefit-risk ratio</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6CFBE015" w14:textId="096F4D2C"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46" w:history="1">
            <w:r w:rsidR="006637A8" w:rsidRPr="009F6ACE">
              <w:rPr>
                <w:rStyle w:val="Hyperlnk"/>
                <w:noProof/>
                <w:lang w:val="en-US"/>
              </w:rPr>
              <w:t>5.</w:t>
            </w:r>
            <w:r w:rsidR="006637A8" w:rsidRPr="009F6ACE">
              <w:rPr>
                <w:rFonts w:asciiTheme="minorHAnsi" w:eastAsiaTheme="minorEastAsia" w:hAnsiTheme="minorHAnsi" w:cstheme="minorBidi"/>
                <w:noProof/>
                <w:lang w:val="en-US"/>
              </w:rPr>
              <w:tab/>
            </w:r>
            <w:r w:rsidR="006637A8" w:rsidRPr="009F6ACE">
              <w:rPr>
                <w:rStyle w:val="Hyperlnk"/>
                <w:noProof/>
                <w:lang w:val="en-US"/>
              </w:rPr>
              <w:t>Objectives and hypotheses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15D0810A" w14:textId="6B62B8C0"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47" w:history="1">
            <w:r w:rsidR="006637A8" w:rsidRPr="009F6ACE">
              <w:rPr>
                <w:rStyle w:val="Hyperlnk"/>
                <w:noProof/>
                <w:lang w:val="en-US"/>
              </w:rPr>
              <w:t>5.1.</w:t>
            </w:r>
            <w:r w:rsidR="006637A8" w:rsidRPr="009F6ACE">
              <w:rPr>
                <w:rFonts w:asciiTheme="minorHAnsi" w:eastAsiaTheme="minorEastAsia" w:hAnsiTheme="minorHAnsi" w:cstheme="minorBidi"/>
                <w:noProof/>
                <w:lang w:val="en-US"/>
              </w:rPr>
              <w:tab/>
            </w:r>
            <w:r w:rsidR="006637A8" w:rsidRPr="009F6ACE">
              <w:rPr>
                <w:rStyle w:val="Hyperlnk"/>
                <w:noProof/>
                <w:lang w:val="en-US"/>
              </w:rPr>
              <w:t>The purpose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7AF31666" w14:textId="6C3899A6"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48" w:history="1">
            <w:r w:rsidR="006637A8" w:rsidRPr="009F6ACE">
              <w:rPr>
                <w:rStyle w:val="Hyperlnk"/>
                <w:noProof/>
                <w:lang w:val="en-US"/>
              </w:rPr>
              <w:t>5.2.</w:t>
            </w:r>
            <w:r w:rsidR="006637A8" w:rsidRPr="009F6ACE">
              <w:rPr>
                <w:rFonts w:asciiTheme="minorHAnsi" w:eastAsiaTheme="minorEastAsia" w:hAnsiTheme="minorHAnsi" w:cstheme="minorBidi"/>
                <w:noProof/>
                <w:lang w:val="en-US"/>
              </w:rPr>
              <w:tab/>
            </w:r>
            <w:r w:rsidR="006637A8" w:rsidRPr="009F6ACE">
              <w:rPr>
                <w:rStyle w:val="Hyperlnk"/>
                <w:noProof/>
                <w:lang w:val="en-US"/>
              </w:rPr>
              <w:t>Objectives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5AAF48FB" w14:textId="5514BAB3"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49" w:history="1">
            <w:r w:rsidR="006637A8" w:rsidRPr="009F6ACE">
              <w:rPr>
                <w:rStyle w:val="Hyperlnk"/>
                <w:noProof/>
                <w:lang w:val="en-US"/>
                <w14:scene3d>
                  <w14:camera w14:prst="orthographicFront"/>
                  <w14:lightRig w14:rig="threePt" w14:dir="t">
                    <w14:rot w14:lat="0" w14:lon="0" w14:rev="0"/>
                  </w14:lightRig>
                </w14:scene3d>
              </w:rPr>
              <w:t>5.2.1.</w:t>
            </w:r>
            <w:r w:rsidR="006637A8" w:rsidRPr="009F6ACE">
              <w:rPr>
                <w:rFonts w:asciiTheme="minorHAnsi" w:eastAsiaTheme="minorEastAsia" w:hAnsiTheme="minorHAnsi" w:cstheme="minorBidi"/>
                <w:noProof/>
                <w:lang w:val="en-US"/>
              </w:rPr>
              <w:tab/>
            </w:r>
            <w:r w:rsidR="006637A8" w:rsidRPr="009F6ACE">
              <w:rPr>
                <w:rStyle w:val="Hyperlnk"/>
                <w:noProof/>
                <w:lang w:val="en-US"/>
              </w:rPr>
              <w:t>Primary objective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118F9DD4" w14:textId="52199B58"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50" w:history="1">
            <w:r w:rsidR="006637A8" w:rsidRPr="009F6ACE">
              <w:rPr>
                <w:rStyle w:val="Hyperlnk"/>
                <w:noProof/>
                <w:lang w:val="en-US"/>
                <w14:scene3d>
                  <w14:camera w14:prst="orthographicFront"/>
                  <w14:lightRig w14:rig="threePt" w14:dir="t">
                    <w14:rot w14:lat="0" w14:lon="0" w14:rev="0"/>
                  </w14:lightRig>
                </w14:scene3d>
              </w:rPr>
              <w:t>5.2.2.</w:t>
            </w:r>
            <w:r w:rsidR="006637A8" w:rsidRPr="009F6ACE">
              <w:rPr>
                <w:rFonts w:asciiTheme="minorHAnsi" w:eastAsiaTheme="minorEastAsia" w:hAnsiTheme="minorHAnsi" w:cstheme="minorBidi"/>
                <w:noProof/>
                <w:lang w:val="en-US"/>
              </w:rPr>
              <w:tab/>
            </w:r>
            <w:r w:rsidR="006637A8" w:rsidRPr="009F6ACE">
              <w:rPr>
                <w:rStyle w:val="Hyperlnk"/>
                <w:noProof/>
                <w:lang w:val="en-US"/>
              </w:rPr>
              <w:t>Secondary objective(s)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4DA67CEC" w14:textId="5B2DCB2C"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51" w:history="1">
            <w:r w:rsidR="006637A8" w:rsidRPr="009F6ACE">
              <w:rPr>
                <w:rStyle w:val="Hyperlnk"/>
                <w:noProof/>
                <w:lang w:val="en-US"/>
                <w14:scene3d>
                  <w14:camera w14:prst="orthographicFront"/>
                  <w14:lightRig w14:rig="threePt" w14:dir="t">
                    <w14:rot w14:lat="0" w14:lon="0" w14:rev="0"/>
                  </w14:lightRig>
                </w14:scene3d>
              </w:rPr>
              <w:t>5.2.3.</w:t>
            </w:r>
            <w:r w:rsidR="006637A8" w:rsidRPr="009F6ACE">
              <w:rPr>
                <w:rFonts w:asciiTheme="minorHAnsi" w:eastAsiaTheme="minorEastAsia" w:hAnsiTheme="minorHAnsi" w:cstheme="minorBidi"/>
                <w:noProof/>
                <w:lang w:val="en-US"/>
              </w:rPr>
              <w:tab/>
            </w:r>
            <w:r w:rsidR="006637A8" w:rsidRPr="009F6ACE">
              <w:rPr>
                <w:rStyle w:val="Hyperlnk"/>
                <w:noProof/>
                <w:lang w:val="en-US"/>
              </w:rPr>
              <w:t>Safety objectives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07133857" w14:textId="0BBEB3B9"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52" w:history="1">
            <w:r w:rsidR="006637A8" w:rsidRPr="009F6ACE">
              <w:rPr>
                <w:rStyle w:val="Hyperlnk"/>
                <w:noProof/>
                <w:lang w:val="en-US"/>
              </w:rPr>
              <w:t>5.3.</w:t>
            </w:r>
            <w:r w:rsidR="006637A8" w:rsidRPr="009F6ACE">
              <w:rPr>
                <w:rFonts w:asciiTheme="minorHAnsi" w:eastAsiaTheme="minorEastAsia" w:hAnsiTheme="minorHAnsi" w:cstheme="minorBidi"/>
                <w:noProof/>
                <w:lang w:val="en-US"/>
              </w:rPr>
              <w:tab/>
            </w:r>
            <w:r w:rsidR="006637A8" w:rsidRPr="009F6ACE">
              <w:rPr>
                <w:rStyle w:val="Hyperlnk"/>
                <w:noProof/>
                <w:lang w:val="en-US"/>
              </w:rPr>
              <w:t>Hypotheses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0765037A" w14:textId="56E54D04"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53" w:history="1">
            <w:r w:rsidR="006637A8" w:rsidRPr="009F6ACE">
              <w:rPr>
                <w:rStyle w:val="Hyperlnk"/>
                <w:noProof/>
                <w:lang w:val="en-US"/>
                <w14:scene3d>
                  <w14:camera w14:prst="orthographicFront"/>
                  <w14:lightRig w14:rig="threePt" w14:dir="t">
                    <w14:rot w14:lat="0" w14:lon="0" w14:rev="0"/>
                  </w14:lightRig>
                </w14:scene3d>
              </w:rPr>
              <w:t>5.3.1.</w:t>
            </w:r>
            <w:r w:rsidR="006637A8" w:rsidRPr="009F6ACE">
              <w:rPr>
                <w:rFonts w:asciiTheme="minorHAnsi" w:eastAsiaTheme="minorEastAsia" w:hAnsiTheme="minorHAnsi" w:cstheme="minorBidi"/>
                <w:noProof/>
                <w:lang w:val="en-US"/>
              </w:rPr>
              <w:tab/>
            </w:r>
            <w:r w:rsidR="006637A8" w:rsidRPr="009F6ACE">
              <w:rPr>
                <w:rStyle w:val="Hyperlnk"/>
                <w:noProof/>
                <w:lang w:val="en-US"/>
              </w:rPr>
              <w:t>Primary hypothesis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494316B1" w14:textId="71195F11"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54" w:history="1">
            <w:r w:rsidR="006637A8" w:rsidRPr="009F6ACE">
              <w:rPr>
                <w:rStyle w:val="Hyperlnk"/>
                <w:noProof/>
                <w:lang w:val="en-US"/>
                <w14:scene3d>
                  <w14:camera w14:prst="orthographicFront"/>
                  <w14:lightRig w14:rig="threePt" w14:dir="t">
                    <w14:rot w14:lat="0" w14:lon="0" w14:rev="0"/>
                  </w14:lightRig>
                </w14:scene3d>
              </w:rPr>
              <w:t>5.3.2.</w:t>
            </w:r>
            <w:r w:rsidR="006637A8" w:rsidRPr="009F6ACE">
              <w:rPr>
                <w:rFonts w:asciiTheme="minorHAnsi" w:eastAsiaTheme="minorEastAsia" w:hAnsiTheme="minorHAnsi" w:cstheme="minorBidi"/>
                <w:noProof/>
                <w:lang w:val="en-US"/>
              </w:rPr>
              <w:tab/>
            </w:r>
            <w:r w:rsidR="006637A8" w:rsidRPr="009F6ACE">
              <w:rPr>
                <w:rStyle w:val="Hyperlnk"/>
                <w:noProof/>
                <w:lang w:val="en-US"/>
              </w:rPr>
              <w:t>Secondary hypothesis(es)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2DCA670F" w14:textId="6023B41E"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55" w:history="1">
            <w:r w:rsidR="006637A8" w:rsidRPr="009F6ACE">
              <w:rPr>
                <w:rStyle w:val="Hyperlnk"/>
                <w:noProof/>
                <w:lang w:val="en-US"/>
              </w:rPr>
              <w:t>6.</w:t>
            </w:r>
            <w:r w:rsidR="006637A8" w:rsidRPr="009F6ACE">
              <w:rPr>
                <w:rFonts w:asciiTheme="minorHAnsi" w:eastAsiaTheme="minorEastAsia" w:hAnsiTheme="minorHAnsi" w:cstheme="minorBidi"/>
                <w:noProof/>
                <w:lang w:val="en-US"/>
              </w:rPr>
              <w:tab/>
            </w:r>
            <w:r w:rsidR="006637A8" w:rsidRPr="009F6ACE">
              <w:rPr>
                <w:rStyle w:val="Hyperlnk"/>
                <w:noProof/>
                <w:lang w:val="en-US"/>
              </w:rPr>
              <w:t>Design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48E06D5C" w14:textId="3CE97C76"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56" w:history="1">
            <w:r w:rsidR="006637A8" w:rsidRPr="009F6ACE">
              <w:rPr>
                <w:rStyle w:val="Hyperlnk"/>
                <w:noProof/>
                <w:lang w:val="en-US"/>
              </w:rPr>
              <w:t>6.1.</w:t>
            </w:r>
            <w:r w:rsidR="006637A8" w:rsidRPr="009F6ACE">
              <w:rPr>
                <w:rFonts w:asciiTheme="minorHAnsi" w:eastAsiaTheme="minorEastAsia" w:hAnsiTheme="minorHAnsi" w:cstheme="minorBidi"/>
                <w:noProof/>
                <w:lang w:val="en-US"/>
              </w:rPr>
              <w:tab/>
            </w:r>
            <w:r w:rsidR="006637A8" w:rsidRPr="009F6ACE">
              <w:rPr>
                <w:rStyle w:val="Hyperlnk"/>
                <w:noProof/>
                <w:lang w:val="en-US"/>
              </w:rPr>
              <w:t>General information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64D04420" w14:textId="01E4D1C5"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57" w:history="1">
            <w:r w:rsidR="006637A8" w:rsidRPr="009F6ACE">
              <w:rPr>
                <w:rStyle w:val="Hyperlnk"/>
                <w:noProof/>
                <w:lang w:val="en-US"/>
              </w:rPr>
              <w:t>6.2.</w:t>
            </w:r>
            <w:r w:rsidR="006637A8" w:rsidRPr="009F6ACE">
              <w:rPr>
                <w:rFonts w:asciiTheme="minorHAnsi" w:eastAsiaTheme="minorEastAsia" w:hAnsiTheme="minorHAnsi" w:cstheme="minorBidi"/>
                <w:noProof/>
                <w:lang w:val="en-US"/>
              </w:rPr>
              <w:tab/>
            </w:r>
            <w:r w:rsidR="006637A8" w:rsidRPr="009F6ACE">
              <w:rPr>
                <w:rStyle w:val="Hyperlnk"/>
                <w:noProof/>
                <w:lang w:val="en-US"/>
              </w:rPr>
              <w:t>Endpoints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18</w:t>
            </w:r>
            <w:r w:rsidR="006637A8" w:rsidRPr="009F6ACE">
              <w:rPr>
                <w:noProof/>
                <w:webHidden/>
                <w:lang w:val="en-US"/>
              </w:rPr>
              <w:fldChar w:fldCharType="end"/>
            </w:r>
          </w:hyperlink>
        </w:p>
        <w:p w14:paraId="24D27A6F" w14:textId="7B2DDEF2"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58" w:history="1">
            <w:r w:rsidR="006637A8" w:rsidRPr="009F6ACE">
              <w:rPr>
                <w:rStyle w:val="Hyperlnk"/>
                <w:noProof/>
                <w:lang w:val="en-US"/>
                <w14:scene3d>
                  <w14:camera w14:prst="orthographicFront"/>
                  <w14:lightRig w14:rig="threePt" w14:dir="t">
                    <w14:rot w14:lat="0" w14:lon="0" w14:rev="0"/>
                  </w14:lightRig>
                </w14:scene3d>
              </w:rPr>
              <w:t>6.2.1.</w:t>
            </w:r>
            <w:r w:rsidR="006637A8" w:rsidRPr="009F6ACE">
              <w:rPr>
                <w:rFonts w:asciiTheme="minorHAnsi" w:eastAsiaTheme="minorEastAsia" w:hAnsiTheme="minorHAnsi" w:cstheme="minorBidi"/>
                <w:noProof/>
                <w:lang w:val="en-US"/>
              </w:rPr>
              <w:tab/>
            </w:r>
            <w:r w:rsidR="006637A8" w:rsidRPr="009F6ACE">
              <w:rPr>
                <w:rStyle w:val="Hyperlnk"/>
                <w:noProof/>
                <w:lang w:val="en-US"/>
              </w:rPr>
              <w:t>Primary endpoint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18</w:t>
            </w:r>
            <w:r w:rsidR="006637A8" w:rsidRPr="009F6ACE">
              <w:rPr>
                <w:noProof/>
                <w:webHidden/>
                <w:lang w:val="en-US"/>
              </w:rPr>
              <w:fldChar w:fldCharType="end"/>
            </w:r>
          </w:hyperlink>
        </w:p>
        <w:p w14:paraId="39AFC300" w14:textId="13C9AC84"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59" w:history="1">
            <w:r w:rsidR="006637A8" w:rsidRPr="009F6ACE">
              <w:rPr>
                <w:rStyle w:val="Hyperlnk"/>
                <w:noProof/>
                <w:lang w:val="en-US"/>
                <w14:scene3d>
                  <w14:camera w14:prst="orthographicFront"/>
                  <w14:lightRig w14:rig="threePt" w14:dir="t">
                    <w14:rot w14:lat="0" w14:lon="0" w14:rev="0"/>
                  </w14:lightRig>
                </w14:scene3d>
              </w:rPr>
              <w:t>6.2.2.</w:t>
            </w:r>
            <w:r w:rsidR="006637A8" w:rsidRPr="009F6ACE">
              <w:rPr>
                <w:rFonts w:asciiTheme="minorHAnsi" w:eastAsiaTheme="minorEastAsia" w:hAnsiTheme="minorHAnsi" w:cstheme="minorBidi"/>
                <w:noProof/>
                <w:lang w:val="en-US"/>
              </w:rPr>
              <w:tab/>
            </w:r>
            <w:r w:rsidR="006637A8" w:rsidRPr="009F6ACE">
              <w:rPr>
                <w:rStyle w:val="Hyperlnk"/>
                <w:noProof/>
                <w:lang w:val="en-US"/>
              </w:rPr>
              <w:t>Secondary endpoint (s)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26D8A633" w14:textId="37FC4935"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60" w:history="1">
            <w:r w:rsidR="006637A8" w:rsidRPr="009F6ACE">
              <w:rPr>
                <w:rStyle w:val="Hyperlnk"/>
                <w:noProof/>
                <w:lang w:val="en-US"/>
                <w14:scene3d>
                  <w14:camera w14:prst="orthographicFront"/>
                  <w14:lightRig w14:rig="threePt" w14:dir="t">
                    <w14:rot w14:lat="0" w14:lon="0" w14:rev="0"/>
                  </w14:lightRig>
                </w14:scene3d>
              </w:rPr>
              <w:t>6.2.3.</w:t>
            </w:r>
            <w:r w:rsidR="006637A8" w:rsidRPr="009F6ACE">
              <w:rPr>
                <w:rFonts w:asciiTheme="minorHAnsi" w:eastAsiaTheme="minorEastAsia" w:hAnsiTheme="minorHAnsi" w:cstheme="minorBidi"/>
                <w:noProof/>
                <w:lang w:val="en-US"/>
              </w:rPr>
              <w:tab/>
            </w:r>
            <w:r w:rsidR="006637A8" w:rsidRPr="009F6ACE">
              <w:rPr>
                <w:rStyle w:val="Hyperlnk"/>
                <w:noProof/>
                <w:lang w:val="en-US"/>
              </w:rPr>
              <w:t>Safety endpoint(s)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606CCC24" w14:textId="01EDFC14"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61" w:history="1">
            <w:r w:rsidR="006637A8" w:rsidRPr="009F6ACE">
              <w:rPr>
                <w:rStyle w:val="Hyperlnk"/>
                <w:noProof/>
                <w:lang w:val="en-US"/>
                <w14:scene3d>
                  <w14:camera w14:prst="orthographicFront"/>
                  <w14:lightRig w14:rig="threePt" w14:dir="t">
                    <w14:rot w14:lat="0" w14:lon="0" w14:rev="0"/>
                  </w14:lightRig>
                </w14:scene3d>
              </w:rPr>
              <w:t>6.2.4.</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Description of the comparator (applicable if the comparator is a medical device)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48E06435" w14:textId="2EA63F51"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62" w:history="1">
            <w:r w:rsidR="006637A8" w:rsidRPr="009F6ACE">
              <w:rPr>
                <w:rStyle w:val="Hyperlnk"/>
                <w:noProof/>
                <w:lang w:val="en-US"/>
              </w:rPr>
              <w:t>6.3.</w:t>
            </w:r>
            <w:r w:rsidR="006637A8" w:rsidRPr="009F6ACE">
              <w:rPr>
                <w:rFonts w:asciiTheme="minorHAnsi" w:eastAsiaTheme="minorEastAsia" w:hAnsiTheme="minorHAnsi" w:cstheme="minorBidi"/>
                <w:noProof/>
                <w:lang w:val="en-US"/>
              </w:rPr>
              <w:tab/>
            </w:r>
            <w:r w:rsidR="006637A8" w:rsidRPr="009F6ACE">
              <w:rPr>
                <w:rStyle w:val="Hyperlnk"/>
                <w:noProof/>
                <w:lang w:val="en-US"/>
              </w:rPr>
              <w:t>Subjects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63712B01" w14:textId="224EC134"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63" w:history="1">
            <w:r w:rsidR="006637A8" w:rsidRPr="009F6ACE">
              <w:rPr>
                <w:rStyle w:val="Hyperlnk"/>
                <w:noProof/>
                <w:lang w:val="en-US"/>
                <w14:scene3d>
                  <w14:camera w14:prst="orthographicFront"/>
                  <w14:lightRig w14:rig="threePt" w14:dir="t">
                    <w14:rot w14:lat="0" w14:lon="0" w14:rev="0"/>
                  </w14:lightRig>
                </w14:scene3d>
              </w:rPr>
              <w:t>6.3.1.</w:t>
            </w:r>
            <w:r w:rsidR="006637A8" w:rsidRPr="009F6ACE">
              <w:rPr>
                <w:rFonts w:asciiTheme="minorHAnsi" w:eastAsiaTheme="minorEastAsia" w:hAnsiTheme="minorHAnsi" w:cstheme="minorBidi"/>
                <w:noProof/>
                <w:lang w:val="en-US"/>
              </w:rPr>
              <w:tab/>
            </w:r>
            <w:r w:rsidR="006637A8" w:rsidRPr="009F6ACE">
              <w:rPr>
                <w:rStyle w:val="Hyperlnk"/>
                <w:noProof/>
                <w:lang w:val="en-US"/>
              </w:rPr>
              <w:t>Inclusion criteria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078BB8D5" w14:textId="7B7F0224"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64" w:history="1">
            <w:r w:rsidR="006637A8" w:rsidRPr="009F6ACE">
              <w:rPr>
                <w:rStyle w:val="Hyperlnk"/>
                <w:noProof/>
                <w:lang w:val="en-US"/>
                <w14:scene3d>
                  <w14:camera w14:prst="orthographicFront"/>
                  <w14:lightRig w14:rig="threePt" w14:dir="t">
                    <w14:rot w14:lat="0" w14:lon="0" w14:rev="0"/>
                  </w14:lightRig>
                </w14:scene3d>
              </w:rPr>
              <w:t>6.3.2.</w:t>
            </w:r>
            <w:r w:rsidR="006637A8" w:rsidRPr="009F6ACE">
              <w:rPr>
                <w:rFonts w:asciiTheme="minorHAnsi" w:eastAsiaTheme="minorEastAsia" w:hAnsiTheme="minorHAnsi" w:cstheme="minorBidi"/>
                <w:noProof/>
                <w:lang w:val="en-US"/>
              </w:rPr>
              <w:tab/>
            </w:r>
            <w:r w:rsidR="006637A8" w:rsidRPr="009F6ACE">
              <w:rPr>
                <w:rStyle w:val="Hyperlnk"/>
                <w:noProof/>
                <w:lang w:val="en-US"/>
              </w:rPr>
              <w:t>Exclusion criteria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163E7356" w14:textId="23C2E41C"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65" w:history="1">
            <w:r w:rsidR="006637A8" w:rsidRPr="009F6ACE">
              <w:rPr>
                <w:rStyle w:val="Hyperlnk"/>
                <w:noProof/>
                <w:lang w:val="en-US"/>
                <w14:scene3d>
                  <w14:camera w14:prst="orthographicFront"/>
                  <w14:lightRig w14:rig="threePt" w14:dir="t">
                    <w14:rot w14:lat="0" w14:lon="0" w14:rev="0"/>
                  </w14:lightRig>
                </w14:scene3d>
              </w:rPr>
              <w:t>6.3.3.</w:t>
            </w:r>
            <w:r w:rsidR="006637A8" w:rsidRPr="009F6ACE">
              <w:rPr>
                <w:rFonts w:asciiTheme="minorHAnsi" w:eastAsiaTheme="minorEastAsia" w:hAnsiTheme="minorHAnsi" w:cstheme="minorBidi"/>
                <w:noProof/>
                <w:lang w:val="en-US"/>
              </w:rPr>
              <w:tab/>
            </w:r>
            <w:r w:rsidR="006637A8" w:rsidRPr="009F6ACE">
              <w:rPr>
                <w:rStyle w:val="Hyperlnk"/>
                <w:noProof/>
                <w:lang w:val="en-US"/>
              </w:rPr>
              <w:t>Investigation population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74DB674E" w14:textId="1B1BEE46"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66" w:history="1">
            <w:r w:rsidR="006637A8" w:rsidRPr="009F6ACE">
              <w:rPr>
                <w:rStyle w:val="Hyperlnk"/>
                <w:noProof/>
                <w:lang w:val="en-US"/>
                <w14:scene3d>
                  <w14:camera w14:prst="orthographicFront"/>
                  <w14:lightRig w14:rig="threePt" w14:dir="t">
                    <w14:rot w14:lat="0" w14:lon="0" w14:rev="0"/>
                  </w14:lightRig>
                </w14:scene3d>
              </w:rPr>
              <w:t>6.3.4.</w:t>
            </w:r>
            <w:r w:rsidR="006637A8" w:rsidRPr="009F6ACE">
              <w:rPr>
                <w:rFonts w:asciiTheme="minorHAnsi" w:eastAsiaTheme="minorEastAsia" w:hAnsiTheme="minorHAnsi" w:cstheme="minorBidi"/>
                <w:noProof/>
                <w:lang w:val="en-US"/>
              </w:rPr>
              <w:tab/>
            </w:r>
            <w:r w:rsidR="006637A8" w:rsidRPr="009F6ACE">
              <w:rPr>
                <w:rStyle w:val="Hyperlnk"/>
                <w:noProof/>
                <w:lang w:val="en-US"/>
              </w:rPr>
              <w:t>Criteria and procedures for subject withdrawal or discontinuation.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20171CF7" w14:textId="68D826ED"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67" w:history="1">
            <w:r w:rsidR="006637A8" w:rsidRPr="009F6ACE">
              <w:rPr>
                <w:rStyle w:val="Hyperlnk"/>
                <w:noProof/>
                <w:lang w:val="en-US"/>
              </w:rPr>
              <w:t>6.4.</w:t>
            </w:r>
            <w:r w:rsidR="006637A8" w:rsidRPr="009F6ACE">
              <w:rPr>
                <w:rFonts w:asciiTheme="minorHAnsi" w:eastAsiaTheme="minorEastAsia" w:hAnsiTheme="minorHAnsi" w:cstheme="minorBidi"/>
                <w:noProof/>
                <w:lang w:val="en-US"/>
              </w:rPr>
              <w:tab/>
            </w:r>
            <w:r w:rsidR="006637A8" w:rsidRPr="009F6ACE">
              <w:rPr>
                <w:rStyle w:val="Hyperlnk"/>
                <w:noProof/>
                <w:lang w:val="en-US"/>
              </w:rPr>
              <w:t>Methods to minimize bias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31BEEC80" w14:textId="6F7F1823"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68" w:history="1">
            <w:r w:rsidR="006637A8" w:rsidRPr="009F6ACE">
              <w:rPr>
                <w:rStyle w:val="Hyperlnk"/>
                <w:noProof/>
                <w:lang w:val="en-US"/>
              </w:rPr>
              <w:t>6.5.</w:t>
            </w:r>
            <w:r w:rsidR="006637A8" w:rsidRPr="009F6ACE">
              <w:rPr>
                <w:rFonts w:asciiTheme="minorHAnsi" w:eastAsiaTheme="minorEastAsia" w:hAnsiTheme="minorHAnsi" w:cstheme="minorBidi"/>
                <w:noProof/>
                <w:lang w:val="en-US"/>
              </w:rPr>
              <w:tab/>
            </w:r>
            <w:r w:rsidR="006637A8" w:rsidRPr="009F6ACE">
              <w:rPr>
                <w:rStyle w:val="Hyperlnk"/>
                <w:noProof/>
                <w:lang w:val="en-US"/>
              </w:rPr>
              <w:t>Unblinding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20</w:t>
            </w:r>
            <w:r w:rsidR="006637A8" w:rsidRPr="009F6ACE">
              <w:rPr>
                <w:noProof/>
                <w:webHidden/>
                <w:lang w:val="en-US"/>
              </w:rPr>
              <w:fldChar w:fldCharType="end"/>
            </w:r>
          </w:hyperlink>
        </w:p>
        <w:p w14:paraId="0483A9E5" w14:textId="50E9337C"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69" w:history="1">
            <w:r w:rsidR="006637A8" w:rsidRPr="009F6ACE">
              <w:rPr>
                <w:rStyle w:val="Hyperlnk"/>
                <w:noProof/>
                <w:lang w:val="en-US"/>
              </w:rPr>
              <w:t>6.6.</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Description of the clinical procedures and diagnostic methods relating to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20</w:t>
            </w:r>
            <w:r w:rsidR="006637A8" w:rsidRPr="009F6ACE">
              <w:rPr>
                <w:noProof/>
                <w:webHidden/>
                <w:lang w:val="en-US"/>
              </w:rPr>
              <w:fldChar w:fldCharType="end"/>
            </w:r>
          </w:hyperlink>
        </w:p>
        <w:p w14:paraId="4A195CEE" w14:textId="1B6A40E1"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70" w:history="1">
            <w:r w:rsidR="006637A8" w:rsidRPr="009F6ACE">
              <w:rPr>
                <w:rStyle w:val="Hyperlnk"/>
                <w:noProof/>
                <w:lang w:val="en-US"/>
              </w:rPr>
              <w:t>6.7.</w:t>
            </w:r>
            <w:r w:rsidR="006637A8" w:rsidRPr="009F6ACE">
              <w:rPr>
                <w:rFonts w:asciiTheme="minorHAnsi" w:eastAsiaTheme="minorEastAsia" w:hAnsiTheme="minorHAnsi" w:cstheme="minorBidi"/>
                <w:noProof/>
                <w:lang w:val="en-US"/>
              </w:rPr>
              <w:tab/>
            </w:r>
            <w:r w:rsidR="006637A8" w:rsidRPr="009F6ACE">
              <w:rPr>
                <w:rStyle w:val="Hyperlnk"/>
                <w:noProof/>
                <w:lang w:val="en-US"/>
              </w:rPr>
              <w:t>End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21</w:t>
            </w:r>
            <w:r w:rsidR="006637A8" w:rsidRPr="009F6ACE">
              <w:rPr>
                <w:noProof/>
                <w:webHidden/>
                <w:lang w:val="en-US"/>
              </w:rPr>
              <w:fldChar w:fldCharType="end"/>
            </w:r>
          </w:hyperlink>
        </w:p>
        <w:p w14:paraId="4A0EECC7" w14:textId="0D6AFB07"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71" w:history="1">
            <w:r w:rsidR="006637A8" w:rsidRPr="009F6ACE">
              <w:rPr>
                <w:rStyle w:val="Hyperlnk"/>
                <w:noProof/>
                <w:lang w:val="en-US"/>
              </w:rPr>
              <w:t>6.8.</w:t>
            </w:r>
            <w:r w:rsidR="006637A8" w:rsidRPr="009F6ACE">
              <w:rPr>
                <w:rFonts w:asciiTheme="minorHAnsi" w:eastAsiaTheme="minorEastAsia" w:hAnsiTheme="minorHAnsi" w:cstheme="minorBidi"/>
                <w:noProof/>
                <w:lang w:val="en-US"/>
              </w:rPr>
              <w:tab/>
            </w:r>
            <w:r w:rsidR="006637A8" w:rsidRPr="009F6ACE">
              <w:rPr>
                <w:rStyle w:val="Hyperlnk"/>
                <w:noProof/>
                <w:lang w:val="en-US"/>
              </w:rPr>
              <w:t>Biological sampling procedure (if applicable)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399E71B9" w14:textId="59701B8A"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72" w:history="1">
            <w:r w:rsidR="006637A8" w:rsidRPr="009F6ACE">
              <w:rPr>
                <w:rStyle w:val="Hyperlnk"/>
                <w:noProof/>
                <w:lang w:val="en-US"/>
                <w14:scene3d>
                  <w14:camera w14:prst="orthographicFront"/>
                  <w14:lightRig w14:rig="threePt" w14:dir="t">
                    <w14:rot w14:lat="0" w14:lon="0" w14:rev="0"/>
                  </w14:lightRig>
                </w14:scene3d>
              </w:rPr>
              <w:t>6.8.1.</w:t>
            </w:r>
            <w:r w:rsidR="006637A8" w:rsidRPr="009F6ACE">
              <w:rPr>
                <w:rFonts w:asciiTheme="minorHAnsi" w:eastAsiaTheme="minorEastAsia" w:hAnsiTheme="minorHAnsi" w:cstheme="minorBidi"/>
                <w:noProof/>
                <w:lang w:val="en-US"/>
              </w:rPr>
              <w:tab/>
            </w:r>
            <w:r w:rsidR="006637A8" w:rsidRPr="009F6ACE">
              <w:rPr>
                <w:rStyle w:val="Hyperlnk"/>
                <w:noProof/>
                <w:lang w:val="en-US"/>
              </w:rPr>
              <w:t>Handling, storage, and destruction of biological samples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0E7DA179" w14:textId="24E9CC81"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73" w:history="1">
            <w:r w:rsidR="006637A8" w:rsidRPr="009F6ACE">
              <w:rPr>
                <w:rStyle w:val="Hyperlnk"/>
                <w:noProof/>
                <w:lang w:val="en-US"/>
                <w14:scene3d>
                  <w14:camera w14:prst="orthographicFront"/>
                  <w14:lightRig w14:rig="threePt" w14:dir="t">
                    <w14:rot w14:lat="0" w14:lon="0" w14:rev="0"/>
                  </w14:lightRig>
                </w14:scene3d>
              </w:rPr>
              <w:t>6.8.2.</w:t>
            </w:r>
            <w:r w:rsidR="006637A8" w:rsidRPr="009F6ACE">
              <w:rPr>
                <w:rFonts w:asciiTheme="minorHAnsi" w:eastAsiaTheme="minorEastAsia" w:hAnsiTheme="minorHAnsi" w:cstheme="minorBidi"/>
                <w:noProof/>
                <w:lang w:val="en-US"/>
              </w:rPr>
              <w:tab/>
            </w:r>
            <w:r w:rsidR="006637A8" w:rsidRPr="009F6ACE">
              <w:rPr>
                <w:rStyle w:val="Hyperlnk"/>
                <w:noProof/>
                <w:lang w:val="en-US"/>
              </w:rPr>
              <w:t>Total volume of blood per subject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04A85B94" w14:textId="6EF88A5D" w:rsidR="006637A8" w:rsidRPr="009F6ACE" w:rsidRDefault="000A3DEF">
          <w:pPr>
            <w:pStyle w:val="Innehll3"/>
            <w:tabs>
              <w:tab w:val="left" w:pos="1320"/>
              <w:tab w:val="right" w:leader="dot" w:pos="9062"/>
            </w:tabs>
            <w:rPr>
              <w:rFonts w:asciiTheme="minorHAnsi" w:eastAsiaTheme="minorEastAsia" w:hAnsiTheme="minorHAnsi" w:cstheme="minorBidi"/>
              <w:noProof/>
              <w:lang w:val="en-US"/>
            </w:rPr>
          </w:pPr>
          <w:hyperlink w:anchor="_Toc105587074" w:history="1">
            <w:r w:rsidR="006637A8" w:rsidRPr="009F6ACE">
              <w:rPr>
                <w:rStyle w:val="Hyperlnk"/>
                <w:noProof/>
                <w:lang w:val="en-US"/>
                <w14:scene3d>
                  <w14:camera w14:prst="orthographicFront"/>
                  <w14:lightRig w14:rig="threePt" w14:dir="t">
                    <w14:rot w14:lat="0" w14:lon="0" w14:rev="0"/>
                  </w14:lightRig>
                </w14:scene3d>
              </w:rPr>
              <w:t>6.8.3.</w:t>
            </w:r>
            <w:r w:rsidR="006637A8" w:rsidRPr="009F6ACE">
              <w:rPr>
                <w:rFonts w:asciiTheme="minorHAnsi" w:eastAsiaTheme="minorEastAsia" w:hAnsiTheme="minorHAnsi" w:cstheme="minorBidi"/>
                <w:noProof/>
                <w:lang w:val="en-US"/>
              </w:rPr>
              <w:tab/>
            </w:r>
            <w:r w:rsidR="006637A8" w:rsidRPr="009F6ACE">
              <w:rPr>
                <w:rStyle w:val="Hyperlnk"/>
                <w:noProof/>
                <w:lang w:val="en-US"/>
              </w:rPr>
              <w:t>Biobank</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49CDEE38" w14:textId="7C0E1CC6"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75" w:history="1">
            <w:r w:rsidR="006637A8" w:rsidRPr="009F6ACE">
              <w:rPr>
                <w:rStyle w:val="Hyperlnk"/>
                <w:noProof/>
                <w:lang w:val="en-US"/>
              </w:rPr>
              <w:t>6.9.</w:t>
            </w:r>
            <w:r w:rsidR="006637A8" w:rsidRPr="009F6ACE">
              <w:rPr>
                <w:rFonts w:asciiTheme="minorHAnsi" w:eastAsiaTheme="minorEastAsia" w:hAnsiTheme="minorHAnsi" w:cstheme="minorBidi"/>
                <w:noProof/>
                <w:lang w:val="en-US"/>
              </w:rPr>
              <w:tab/>
            </w:r>
            <w:r w:rsidR="006637A8" w:rsidRPr="009F6ACE">
              <w:rPr>
                <w:rStyle w:val="Hyperlnk"/>
                <w:noProof/>
                <w:lang w:val="en-US"/>
              </w:rPr>
              <w:t>Monitoring plan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7C38AFAF" w14:textId="287E7209"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76" w:history="1">
            <w:r w:rsidR="006637A8" w:rsidRPr="009F6ACE">
              <w:rPr>
                <w:rStyle w:val="Hyperlnk"/>
                <w:noProof/>
                <w:lang w:val="en-US"/>
              </w:rPr>
              <w:t>7.</w:t>
            </w:r>
            <w:r w:rsidR="006637A8" w:rsidRPr="009F6ACE">
              <w:rPr>
                <w:rFonts w:asciiTheme="minorHAnsi" w:eastAsiaTheme="minorEastAsia" w:hAnsiTheme="minorHAnsi" w:cstheme="minorBidi"/>
                <w:noProof/>
                <w:lang w:val="en-US"/>
              </w:rPr>
              <w:tab/>
            </w:r>
            <w:r w:rsidR="006637A8" w:rsidRPr="009F6ACE">
              <w:rPr>
                <w:rStyle w:val="Hyperlnk"/>
                <w:noProof/>
                <w:lang w:val="en-US"/>
              </w:rPr>
              <w:t>Statistical considerations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25B8C882" w14:textId="74C41661"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77" w:history="1">
            <w:r w:rsidR="006637A8" w:rsidRPr="009F6ACE">
              <w:rPr>
                <w:rStyle w:val="Hyperlnk"/>
                <w:noProof/>
                <w:lang w:val="en-US"/>
              </w:rPr>
              <w:t>7.1.</w:t>
            </w:r>
            <w:r w:rsidR="006637A8" w:rsidRPr="009F6ACE">
              <w:rPr>
                <w:rFonts w:asciiTheme="minorHAnsi" w:eastAsiaTheme="minorEastAsia" w:hAnsiTheme="minorHAnsi" w:cstheme="minorBidi"/>
                <w:noProof/>
                <w:lang w:val="en-US"/>
              </w:rPr>
              <w:tab/>
            </w:r>
            <w:r w:rsidR="006637A8" w:rsidRPr="009F6ACE">
              <w:rPr>
                <w:rStyle w:val="Hyperlnk"/>
                <w:noProof/>
                <w:lang w:val="en-US"/>
              </w:rPr>
              <w:t>Analysis population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3CF0E77D" w14:textId="59427B3A"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78" w:history="1">
            <w:r w:rsidR="006637A8" w:rsidRPr="009F6ACE">
              <w:rPr>
                <w:rStyle w:val="Hyperlnk"/>
                <w:noProof/>
                <w:lang w:val="en-US"/>
              </w:rPr>
              <w:t>7.2.</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Descriptive statistics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00ED6C19" w14:textId="719B9AF4"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79" w:history="1">
            <w:r w:rsidR="006637A8" w:rsidRPr="009F6ACE">
              <w:rPr>
                <w:rStyle w:val="Hyperlnk"/>
                <w:noProof/>
                <w:lang w:val="en-US"/>
              </w:rPr>
              <w:t>7.3.</w:t>
            </w:r>
            <w:r w:rsidR="006637A8" w:rsidRPr="009F6ACE">
              <w:rPr>
                <w:rFonts w:asciiTheme="minorHAnsi" w:eastAsiaTheme="minorEastAsia" w:hAnsiTheme="minorHAnsi" w:cstheme="minorBidi"/>
                <w:noProof/>
                <w:lang w:val="en-US"/>
              </w:rPr>
              <w:tab/>
            </w:r>
            <w:r w:rsidR="006637A8" w:rsidRPr="009F6ACE">
              <w:rPr>
                <w:rStyle w:val="Hyperlnk"/>
                <w:noProof/>
                <w:lang w:val="en-US"/>
              </w:rPr>
              <w:t>Analytical procedures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2F58ABB6" w14:textId="1B43E1BF"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80" w:history="1">
            <w:r w:rsidR="006637A8" w:rsidRPr="009F6ACE">
              <w:rPr>
                <w:rStyle w:val="Hyperlnk"/>
                <w:noProof/>
                <w:lang w:val="en-US"/>
              </w:rPr>
              <w:t>7.4.</w:t>
            </w:r>
            <w:r w:rsidR="006637A8" w:rsidRPr="009F6ACE">
              <w:rPr>
                <w:rFonts w:asciiTheme="minorHAnsi" w:eastAsiaTheme="minorEastAsia" w:hAnsiTheme="minorHAnsi" w:cstheme="minorBidi"/>
                <w:noProof/>
                <w:lang w:val="en-US"/>
              </w:rPr>
              <w:tab/>
            </w:r>
            <w:r w:rsidR="006637A8" w:rsidRPr="009F6ACE">
              <w:rPr>
                <w:rStyle w:val="Hyperlnk"/>
                <w:noProof/>
                <w:lang w:val="en-US"/>
              </w:rPr>
              <w:t>Sample size calculation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77C03A89" w14:textId="38888F38"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81" w:history="1">
            <w:r w:rsidR="006637A8" w:rsidRPr="009F6ACE">
              <w:rPr>
                <w:rStyle w:val="Hyperlnk"/>
                <w:noProof/>
                <w:lang w:val="en-US"/>
              </w:rPr>
              <w:t>7.5.</w:t>
            </w:r>
            <w:r w:rsidR="006637A8" w:rsidRPr="009F6ACE">
              <w:rPr>
                <w:rFonts w:asciiTheme="minorHAnsi" w:eastAsiaTheme="minorEastAsia" w:hAnsiTheme="minorHAnsi" w:cstheme="minorBidi"/>
                <w:noProof/>
                <w:lang w:val="en-US"/>
              </w:rPr>
              <w:tab/>
            </w:r>
            <w:r w:rsidR="006637A8" w:rsidRPr="009F6ACE">
              <w:rPr>
                <w:rStyle w:val="Hyperlnk"/>
                <w:noProof/>
                <w:lang w:val="en-US"/>
              </w:rPr>
              <w:t>Number of procedures to be performed by a single user</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249281CF" w14:textId="76318AF2"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82" w:history="1">
            <w:r w:rsidR="006637A8" w:rsidRPr="009F6ACE">
              <w:rPr>
                <w:rStyle w:val="Hyperlnk"/>
                <w:noProof/>
                <w:lang w:val="en-US"/>
              </w:rPr>
              <w:t>7.6.</w:t>
            </w:r>
            <w:r w:rsidR="006637A8" w:rsidRPr="009F6ACE">
              <w:rPr>
                <w:rFonts w:asciiTheme="minorHAnsi" w:eastAsiaTheme="minorEastAsia" w:hAnsiTheme="minorHAnsi" w:cstheme="minorBidi"/>
                <w:noProof/>
                <w:lang w:val="en-US"/>
              </w:rPr>
              <w:tab/>
            </w:r>
            <w:r w:rsidR="006637A8" w:rsidRPr="009F6ACE">
              <w:rPr>
                <w:rStyle w:val="Hyperlnk"/>
                <w:noProof/>
                <w:lang w:val="en-US"/>
              </w:rPr>
              <w:t>Pass/fail criteria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238AB0F3" w14:textId="3F48A18B"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83" w:history="1">
            <w:r w:rsidR="006637A8" w:rsidRPr="009F6ACE">
              <w:rPr>
                <w:rStyle w:val="Hyperlnk"/>
                <w:noProof/>
                <w:lang w:val="en-US"/>
              </w:rPr>
              <w:t>7.7.</w:t>
            </w:r>
            <w:r w:rsidR="006637A8" w:rsidRPr="009F6ACE">
              <w:rPr>
                <w:rFonts w:asciiTheme="minorHAnsi" w:eastAsiaTheme="minorEastAsia" w:hAnsiTheme="minorHAnsi" w:cstheme="minorBidi"/>
                <w:noProof/>
                <w:lang w:val="en-US"/>
              </w:rPr>
              <w:tab/>
            </w:r>
            <w:r w:rsidR="006637A8" w:rsidRPr="009F6ACE">
              <w:rPr>
                <w:rStyle w:val="Hyperlnk"/>
                <w:noProof/>
                <w:lang w:val="en-US"/>
              </w:rPr>
              <w:t>Interim analysis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1AB33073" w14:textId="281E085C"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84" w:history="1">
            <w:r w:rsidR="006637A8" w:rsidRPr="009F6ACE">
              <w:rPr>
                <w:rStyle w:val="Hyperlnk"/>
                <w:noProof/>
                <w:lang w:val="en-US"/>
              </w:rPr>
              <w:t>7.8.</w:t>
            </w:r>
            <w:r w:rsidR="006637A8" w:rsidRPr="009F6ACE">
              <w:rPr>
                <w:rFonts w:asciiTheme="minorHAnsi" w:eastAsiaTheme="minorEastAsia" w:hAnsiTheme="minorHAnsi" w:cstheme="minorBidi"/>
                <w:noProof/>
                <w:lang w:val="en-US"/>
              </w:rPr>
              <w:tab/>
            </w:r>
            <w:r w:rsidR="006637A8" w:rsidRPr="009F6ACE">
              <w:rPr>
                <w:rStyle w:val="Hyperlnk"/>
                <w:noProof/>
                <w:lang w:val="en-US"/>
              </w:rPr>
              <w:t>Multiplicity control</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67565AE8" w14:textId="1E42208A"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85" w:history="1">
            <w:r w:rsidR="006637A8" w:rsidRPr="009F6ACE">
              <w:rPr>
                <w:rStyle w:val="Hyperlnk"/>
                <w:noProof/>
                <w:lang w:val="en-US"/>
              </w:rPr>
              <w:t>7.9.</w:t>
            </w:r>
            <w:r w:rsidR="006637A8" w:rsidRPr="009F6ACE">
              <w:rPr>
                <w:rFonts w:asciiTheme="minorHAnsi" w:eastAsiaTheme="minorEastAsia" w:hAnsiTheme="minorHAnsi" w:cstheme="minorBidi"/>
                <w:noProof/>
                <w:lang w:val="en-US"/>
              </w:rPr>
              <w:tab/>
            </w:r>
            <w:r w:rsidR="006637A8" w:rsidRPr="009F6ACE">
              <w:rPr>
                <w:rStyle w:val="Hyperlnk"/>
                <w:noProof/>
                <w:lang w:val="en-US"/>
              </w:rPr>
              <w:t>Subgroup analysis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76EA59C8" w14:textId="1262372E"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086" w:history="1">
            <w:r w:rsidR="006637A8" w:rsidRPr="009F6ACE">
              <w:rPr>
                <w:rStyle w:val="Hyperlnk"/>
                <w:noProof/>
                <w:lang w:val="en-US"/>
              </w:rPr>
              <w:t>7.10.</w:t>
            </w:r>
            <w:r w:rsidR="006637A8" w:rsidRPr="009F6ACE">
              <w:rPr>
                <w:rFonts w:asciiTheme="minorHAnsi" w:eastAsiaTheme="minorEastAsia" w:hAnsiTheme="minorHAnsi" w:cstheme="minorBidi"/>
                <w:noProof/>
                <w:lang w:val="en-US"/>
              </w:rPr>
              <w:tab/>
            </w:r>
            <w:r w:rsidR="006637A8" w:rsidRPr="009F6ACE">
              <w:rPr>
                <w:rStyle w:val="Hyperlnk"/>
                <w:noProof/>
                <w:lang w:val="en-US"/>
              </w:rPr>
              <w:t>Missing data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17835641" w14:textId="5604AD35"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087" w:history="1">
            <w:r w:rsidR="006637A8" w:rsidRPr="009F6ACE">
              <w:rPr>
                <w:rStyle w:val="Hyperlnk"/>
                <w:noProof/>
                <w:lang w:val="en-US"/>
              </w:rPr>
              <w:t>7.11.</w:t>
            </w:r>
            <w:r w:rsidR="006637A8" w:rsidRPr="009F6ACE">
              <w:rPr>
                <w:rFonts w:asciiTheme="minorHAnsi" w:eastAsiaTheme="minorEastAsia" w:hAnsiTheme="minorHAnsi" w:cstheme="minorBidi"/>
                <w:noProof/>
                <w:lang w:val="en-US"/>
              </w:rPr>
              <w:tab/>
            </w:r>
            <w:r w:rsidR="006637A8" w:rsidRPr="009F6ACE">
              <w:rPr>
                <w:rStyle w:val="Hyperlnk"/>
                <w:noProof/>
                <w:lang w:val="en-US"/>
              </w:rPr>
              <w:t>Exploratory analysis and sensitivity analysis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2490B430" w14:textId="47E2405E"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088" w:history="1">
            <w:r w:rsidR="006637A8" w:rsidRPr="009F6ACE">
              <w:rPr>
                <w:rStyle w:val="Hyperlnk"/>
                <w:noProof/>
                <w:lang w:val="en-US"/>
              </w:rPr>
              <w:t>7.12.</w:t>
            </w:r>
            <w:r w:rsidR="006637A8" w:rsidRPr="009F6ACE">
              <w:rPr>
                <w:rFonts w:asciiTheme="minorHAnsi" w:eastAsiaTheme="minorEastAsia" w:hAnsiTheme="minorHAnsi" w:cstheme="minorBidi"/>
                <w:noProof/>
                <w:lang w:val="en-US"/>
              </w:rPr>
              <w:tab/>
            </w:r>
            <w:r w:rsidR="006637A8" w:rsidRPr="009F6ACE">
              <w:rPr>
                <w:rStyle w:val="Hyperlnk"/>
                <w:noProof/>
                <w:lang w:val="en-US"/>
              </w:rPr>
              <w:t>Reporting deviations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5E5D4E3B" w14:textId="0DFA5435"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089" w:history="1">
            <w:r w:rsidR="006637A8" w:rsidRPr="009F6ACE">
              <w:rPr>
                <w:rStyle w:val="Hyperlnk"/>
                <w:noProof/>
                <w:lang w:val="en-US"/>
              </w:rPr>
              <w:t>7.13.</w:t>
            </w:r>
            <w:r w:rsidR="006637A8" w:rsidRPr="009F6ACE">
              <w:rPr>
                <w:rFonts w:asciiTheme="minorHAnsi" w:eastAsiaTheme="minorEastAsia" w:hAnsiTheme="minorHAnsi" w:cstheme="minorBidi"/>
                <w:noProof/>
                <w:lang w:val="en-US"/>
              </w:rPr>
              <w:tab/>
            </w:r>
            <w:r w:rsidR="006637A8" w:rsidRPr="009F6ACE">
              <w:rPr>
                <w:rStyle w:val="Hyperlnk"/>
                <w:noProof/>
                <w:lang w:val="en-US"/>
              </w:rPr>
              <w:t>Handling of imbalance of subjects per site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3C8F2180" w14:textId="1A5E9BDD"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90" w:history="1">
            <w:r w:rsidR="006637A8" w:rsidRPr="009F6ACE">
              <w:rPr>
                <w:rStyle w:val="Hyperlnk"/>
                <w:noProof/>
                <w:lang w:val="en-US"/>
              </w:rPr>
              <w:t>8.</w:t>
            </w:r>
            <w:r w:rsidR="006637A8" w:rsidRPr="009F6ACE">
              <w:rPr>
                <w:rFonts w:asciiTheme="minorHAnsi" w:eastAsiaTheme="minorEastAsia" w:hAnsiTheme="minorHAnsi" w:cstheme="minorBidi"/>
                <w:noProof/>
                <w:lang w:val="en-US"/>
              </w:rPr>
              <w:tab/>
            </w:r>
            <w:r w:rsidR="006637A8" w:rsidRPr="009F6ACE">
              <w:rPr>
                <w:rStyle w:val="Hyperlnk"/>
                <w:noProof/>
                <w:lang w:val="en-US"/>
              </w:rPr>
              <w:t>Data management and protection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5A04ECD6" w14:textId="68405346"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91" w:history="1">
            <w:r w:rsidR="006637A8" w:rsidRPr="009F6ACE">
              <w:rPr>
                <w:rStyle w:val="Hyperlnk"/>
                <w:noProof/>
                <w:lang w:val="en-US"/>
              </w:rPr>
              <w:t>8.1.</w:t>
            </w:r>
            <w:r w:rsidR="006637A8" w:rsidRPr="009F6ACE">
              <w:rPr>
                <w:rFonts w:asciiTheme="minorHAnsi" w:eastAsiaTheme="minorEastAsia" w:hAnsiTheme="minorHAnsi" w:cstheme="minorBidi"/>
                <w:noProof/>
                <w:lang w:val="en-US"/>
              </w:rPr>
              <w:tab/>
            </w:r>
            <w:r w:rsidR="006637A8" w:rsidRPr="009F6ACE">
              <w:rPr>
                <w:rStyle w:val="Hyperlnk"/>
                <w:noProof/>
                <w:lang w:val="en-US"/>
              </w:rPr>
              <w:t>Case Report Form</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09FEB692" w14:textId="51728A62"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92" w:history="1">
            <w:r w:rsidR="006637A8" w:rsidRPr="009F6ACE">
              <w:rPr>
                <w:rStyle w:val="Hyperlnk"/>
                <w:noProof/>
                <w:lang w:val="en-US"/>
              </w:rPr>
              <w:t>8.2.</w:t>
            </w:r>
            <w:r w:rsidR="006637A8" w:rsidRPr="009F6ACE">
              <w:rPr>
                <w:rFonts w:asciiTheme="minorHAnsi" w:eastAsiaTheme="minorEastAsia" w:hAnsiTheme="minorHAnsi" w:cstheme="minorBidi"/>
                <w:noProof/>
                <w:lang w:val="en-US"/>
              </w:rPr>
              <w:tab/>
            </w:r>
            <w:r w:rsidR="006637A8" w:rsidRPr="009F6ACE">
              <w:rPr>
                <w:rStyle w:val="Hyperlnk"/>
                <w:noProof/>
                <w:lang w:val="en-US"/>
              </w:rPr>
              <w:t>Data cleaning and database lock</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0BAEB6F0" w14:textId="5E6874E6"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93" w:history="1">
            <w:r w:rsidR="006637A8" w:rsidRPr="009F6ACE">
              <w:rPr>
                <w:rStyle w:val="Hyperlnk"/>
                <w:noProof/>
                <w:lang w:val="en-US"/>
              </w:rPr>
              <w:t>8.3.</w:t>
            </w:r>
            <w:r w:rsidR="006637A8" w:rsidRPr="009F6ACE">
              <w:rPr>
                <w:rFonts w:asciiTheme="minorHAnsi" w:eastAsiaTheme="minorEastAsia" w:hAnsiTheme="minorHAnsi" w:cstheme="minorBidi"/>
                <w:noProof/>
                <w:lang w:val="en-US"/>
              </w:rPr>
              <w:tab/>
            </w:r>
            <w:r w:rsidR="006637A8" w:rsidRPr="009F6ACE">
              <w:rPr>
                <w:rStyle w:val="Hyperlnk"/>
                <w:noProof/>
                <w:lang w:val="en-US"/>
              </w:rPr>
              <w:t>Archiving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48ACDBFF" w14:textId="0F4AFB7F" w:rsidR="006637A8" w:rsidRPr="009F6ACE" w:rsidRDefault="000A3DEF">
          <w:pPr>
            <w:pStyle w:val="Innehll2"/>
            <w:tabs>
              <w:tab w:val="left" w:pos="880"/>
              <w:tab w:val="right" w:leader="dot" w:pos="9062"/>
            </w:tabs>
            <w:rPr>
              <w:rFonts w:asciiTheme="minorHAnsi" w:eastAsiaTheme="minorEastAsia" w:hAnsiTheme="minorHAnsi" w:cstheme="minorBidi"/>
              <w:noProof/>
              <w:lang w:val="en-US"/>
            </w:rPr>
          </w:pPr>
          <w:hyperlink w:anchor="_Toc105587094" w:history="1">
            <w:r w:rsidR="006637A8" w:rsidRPr="009F6ACE">
              <w:rPr>
                <w:rStyle w:val="Hyperlnk"/>
                <w:noProof/>
                <w:lang w:val="en-US"/>
              </w:rPr>
              <w:t>8.4.</w:t>
            </w:r>
            <w:r w:rsidR="006637A8" w:rsidRPr="009F6ACE">
              <w:rPr>
                <w:rFonts w:asciiTheme="minorHAnsi" w:eastAsiaTheme="minorEastAsia" w:hAnsiTheme="minorHAnsi" w:cstheme="minorBidi"/>
                <w:noProof/>
                <w:lang w:val="en-US"/>
              </w:rPr>
              <w:tab/>
            </w:r>
            <w:r w:rsidR="006637A8" w:rsidRPr="009F6ACE">
              <w:rPr>
                <w:rStyle w:val="Hyperlnk"/>
                <w:noProof/>
                <w:lang w:val="en-US"/>
              </w:rPr>
              <w:t>Data protection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26</w:t>
            </w:r>
            <w:r w:rsidR="006637A8" w:rsidRPr="009F6ACE">
              <w:rPr>
                <w:noProof/>
                <w:webHidden/>
                <w:lang w:val="en-US"/>
              </w:rPr>
              <w:fldChar w:fldCharType="end"/>
            </w:r>
          </w:hyperlink>
        </w:p>
        <w:p w14:paraId="2A809211" w14:textId="295F8D7A" w:rsidR="006637A8" w:rsidRPr="009F6ACE" w:rsidRDefault="000A3DEF">
          <w:pPr>
            <w:pStyle w:val="Innehll1"/>
            <w:tabs>
              <w:tab w:val="left" w:pos="480"/>
              <w:tab w:val="right" w:leader="dot" w:pos="9062"/>
            </w:tabs>
            <w:rPr>
              <w:rFonts w:asciiTheme="minorHAnsi" w:eastAsiaTheme="minorEastAsia" w:hAnsiTheme="minorHAnsi" w:cstheme="minorBidi"/>
              <w:noProof/>
              <w:lang w:val="en-US"/>
            </w:rPr>
          </w:pPr>
          <w:hyperlink w:anchor="_Toc105587095" w:history="1">
            <w:r w:rsidR="006637A8" w:rsidRPr="009F6ACE">
              <w:rPr>
                <w:rStyle w:val="Hyperlnk"/>
                <w:noProof/>
                <w:lang w:val="en-US"/>
              </w:rPr>
              <w:t>9.</w:t>
            </w:r>
            <w:r w:rsidR="006637A8" w:rsidRPr="009F6ACE">
              <w:rPr>
                <w:rFonts w:asciiTheme="minorHAnsi" w:eastAsiaTheme="minorEastAsia" w:hAnsiTheme="minorHAnsi" w:cstheme="minorBidi"/>
                <w:noProof/>
                <w:lang w:val="en-US"/>
              </w:rPr>
              <w:tab/>
            </w:r>
            <w:r w:rsidR="006637A8" w:rsidRPr="009F6ACE">
              <w:rPr>
                <w:rStyle w:val="Hyperlnk"/>
                <w:noProof/>
                <w:lang w:val="en-US"/>
              </w:rPr>
              <w:t>Amendments to the CIP</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26</w:t>
            </w:r>
            <w:r w:rsidR="006637A8" w:rsidRPr="009F6ACE">
              <w:rPr>
                <w:noProof/>
                <w:webHidden/>
                <w:lang w:val="en-US"/>
              </w:rPr>
              <w:fldChar w:fldCharType="end"/>
            </w:r>
          </w:hyperlink>
        </w:p>
        <w:p w14:paraId="21705425" w14:textId="1497AFD5" w:rsidR="006637A8" w:rsidRPr="009F6ACE" w:rsidRDefault="000A3DEF">
          <w:pPr>
            <w:pStyle w:val="Innehll1"/>
            <w:tabs>
              <w:tab w:val="left" w:pos="660"/>
              <w:tab w:val="right" w:leader="dot" w:pos="9062"/>
            </w:tabs>
            <w:rPr>
              <w:rFonts w:asciiTheme="minorHAnsi" w:eastAsiaTheme="minorEastAsia" w:hAnsiTheme="minorHAnsi" w:cstheme="minorBidi"/>
              <w:noProof/>
              <w:lang w:val="en-US"/>
            </w:rPr>
          </w:pPr>
          <w:hyperlink w:anchor="_Toc105587096" w:history="1">
            <w:r w:rsidR="006637A8" w:rsidRPr="009F6ACE">
              <w:rPr>
                <w:rStyle w:val="Hyperlnk"/>
                <w:noProof/>
                <w:lang w:val="en-US"/>
              </w:rPr>
              <w:t>10.</w:t>
            </w:r>
            <w:r w:rsidR="006637A8" w:rsidRPr="009F6ACE">
              <w:rPr>
                <w:rFonts w:asciiTheme="minorHAnsi" w:eastAsiaTheme="minorEastAsia" w:hAnsiTheme="minorHAnsi" w:cstheme="minorBidi"/>
                <w:noProof/>
                <w:lang w:val="en-US"/>
              </w:rPr>
              <w:tab/>
            </w:r>
            <w:r w:rsidR="006637A8" w:rsidRPr="009F6ACE">
              <w:rPr>
                <w:rStyle w:val="Hyperlnk"/>
                <w:noProof/>
                <w:lang w:val="en-US"/>
              </w:rPr>
              <w:t>Deviations from the CIP</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26</w:t>
            </w:r>
            <w:r w:rsidR="006637A8" w:rsidRPr="009F6ACE">
              <w:rPr>
                <w:noProof/>
                <w:webHidden/>
                <w:lang w:val="en-US"/>
              </w:rPr>
              <w:fldChar w:fldCharType="end"/>
            </w:r>
          </w:hyperlink>
        </w:p>
        <w:p w14:paraId="6D58CB3B" w14:textId="624ED399" w:rsidR="006637A8" w:rsidRPr="009F6ACE" w:rsidRDefault="000A3DEF">
          <w:pPr>
            <w:pStyle w:val="Innehll1"/>
            <w:tabs>
              <w:tab w:val="left" w:pos="660"/>
              <w:tab w:val="right" w:leader="dot" w:pos="9062"/>
            </w:tabs>
            <w:rPr>
              <w:rFonts w:asciiTheme="minorHAnsi" w:eastAsiaTheme="minorEastAsia" w:hAnsiTheme="minorHAnsi" w:cstheme="minorBidi"/>
              <w:noProof/>
              <w:lang w:val="en-US"/>
            </w:rPr>
          </w:pPr>
          <w:hyperlink w:anchor="_Toc105587097" w:history="1">
            <w:r w:rsidR="006637A8" w:rsidRPr="009F6ACE">
              <w:rPr>
                <w:rStyle w:val="Hyperlnk"/>
                <w:noProof/>
                <w:lang w:val="en-US"/>
              </w:rPr>
              <w:t>11.</w:t>
            </w:r>
            <w:r w:rsidR="006637A8" w:rsidRPr="009F6ACE">
              <w:rPr>
                <w:rFonts w:asciiTheme="minorHAnsi" w:eastAsiaTheme="minorEastAsia" w:hAnsiTheme="minorHAnsi" w:cstheme="minorBidi"/>
                <w:noProof/>
                <w:lang w:val="en-US"/>
              </w:rPr>
              <w:tab/>
            </w:r>
            <w:r w:rsidR="006637A8" w:rsidRPr="009F6ACE">
              <w:rPr>
                <w:rStyle w:val="Hyperlnk"/>
                <w:noProof/>
                <w:lang w:val="en-US"/>
              </w:rPr>
              <w:t>Device traceability and accountability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27</w:t>
            </w:r>
            <w:r w:rsidR="006637A8" w:rsidRPr="009F6ACE">
              <w:rPr>
                <w:noProof/>
                <w:webHidden/>
                <w:lang w:val="en-US"/>
              </w:rPr>
              <w:fldChar w:fldCharType="end"/>
            </w:r>
          </w:hyperlink>
        </w:p>
        <w:p w14:paraId="027994B1" w14:textId="511A5C04" w:rsidR="006637A8" w:rsidRPr="009F6ACE" w:rsidRDefault="000A3DEF">
          <w:pPr>
            <w:pStyle w:val="Innehll1"/>
            <w:tabs>
              <w:tab w:val="left" w:pos="660"/>
              <w:tab w:val="right" w:leader="dot" w:pos="9062"/>
            </w:tabs>
            <w:rPr>
              <w:rFonts w:asciiTheme="minorHAnsi" w:eastAsiaTheme="minorEastAsia" w:hAnsiTheme="minorHAnsi" w:cstheme="minorBidi"/>
              <w:noProof/>
              <w:lang w:val="en-US"/>
            </w:rPr>
          </w:pPr>
          <w:hyperlink w:anchor="_Toc105587098" w:history="1">
            <w:r w:rsidR="006637A8" w:rsidRPr="009F6ACE">
              <w:rPr>
                <w:rStyle w:val="Hyperlnk"/>
                <w:noProof/>
                <w:lang w:val="en-US"/>
              </w:rPr>
              <w:t>12.</w:t>
            </w:r>
            <w:r w:rsidR="006637A8" w:rsidRPr="009F6ACE">
              <w:rPr>
                <w:rFonts w:asciiTheme="minorHAnsi" w:eastAsiaTheme="minorEastAsia" w:hAnsiTheme="minorHAnsi" w:cstheme="minorBidi"/>
                <w:noProof/>
                <w:lang w:val="en-US"/>
              </w:rPr>
              <w:tab/>
            </w:r>
            <w:r w:rsidR="006637A8" w:rsidRPr="009F6ACE">
              <w:rPr>
                <w:rStyle w:val="Hyperlnk"/>
                <w:noProof/>
                <w:lang w:val="en-US"/>
              </w:rPr>
              <w:t>Statements of compliance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27</w:t>
            </w:r>
            <w:r w:rsidR="006637A8" w:rsidRPr="009F6ACE">
              <w:rPr>
                <w:noProof/>
                <w:webHidden/>
                <w:lang w:val="en-US"/>
              </w:rPr>
              <w:fldChar w:fldCharType="end"/>
            </w:r>
          </w:hyperlink>
        </w:p>
        <w:p w14:paraId="0D4A0054" w14:textId="3D0857D8"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099" w:history="1">
            <w:r w:rsidR="006637A8" w:rsidRPr="009F6ACE">
              <w:rPr>
                <w:rStyle w:val="Hyperlnk"/>
                <w:noProof/>
                <w:lang w:val="en-US"/>
              </w:rPr>
              <w:t>12.1.</w:t>
            </w:r>
            <w:r w:rsidR="006637A8" w:rsidRPr="009F6ACE">
              <w:rPr>
                <w:rFonts w:asciiTheme="minorHAnsi" w:eastAsiaTheme="minorEastAsia" w:hAnsiTheme="minorHAnsi" w:cstheme="minorBidi"/>
                <w:noProof/>
                <w:lang w:val="en-US"/>
              </w:rPr>
              <w:tab/>
            </w:r>
            <w:r w:rsidR="006637A8" w:rsidRPr="009F6ACE">
              <w:rPr>
                <w:rStyle w:val="Hyperlnk"/>
                <w:noProof/>
                <w:lang w:val="en-US"/>
              </w:rPr>
              <w:t>Compliance to the investigational plan, good clinical practice, and regulations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27</w:t>
            </w:r>
            <w:r w:rsidR="006637A8" w:rsidRPr="009F6ACE">
              <w:rPr>
                <w:noProof/>
                <w:webHidden/>
                <w:lang w:val="en-US"/>
              </w:rPr>
              <w:fldChar w:fldCharType="end"/>
            </w:r>
          </w:hyperlink>
        </w:p>
        <w:p w14:paraId="6AFB4891" w14:textId="69861158"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100" w:history="1">
            <w:r w:rsidR="006637A8" w:rsidRPr="009F6ACE">
              <w:rPr>
                <w:rStyle w:val="Hyperlnk"/>
                <w:noProof/>
                <w:lang w:val="en-US"/>
              </w:rPr>
              <w:t>12.2.</w:t>
            </w:r>
            <w:r w:rsidR="006637A8" w:rsidRPr="009F6ACE">
              <w:rPr>
                <w:rFonts w:asciiTheme="minorHAnsi" w:eastAsiaTheme="minorEastAsia" w:hAnsiTheme="minorHAnsi" w:cstheme="minorBidi"/>
                <w:noProof/>
                <w:lang w:val="en-US"/>
              </w:rPr>
              <w:tab/>
            </w:r>
            <w:r w:rsidR="006637A8" w:rsidRPr="009F6ACE">
              <w:rPr>
                <w:rStyle w:val="Hyperlnk"/>
                <w:noProof/>
                <w:lang w:val="en-US"/>
              </w:rPr>
              <w:t>Ethical review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27</w:t>
            </w:r>
            <w:r w:rsidR="006637A8" w:rsidRPr="009F6ACE">
              <w:rPr>
                <w:noProof/>
                <w:webHidden/>
                <w:lang w:val="en-US"/>
              </w:rPr>
              <w:fldChar w:fldCharType="end"/>
            </w:r>
          </w:hyperlink>
        </w:p>
        <w:p w14:paraId="451BE065" w14:textId="361B83CF"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101" w:history="1">
            <w:r w:rsidR="006637A8" w:rsidRPr="009F6ACE">
              <w:rPr>
                <w:rStyle w:val="Hyperlnk"/>
                <w:noProof/>
                <w:lang w:val="en-US"/>
              </w:rPr>
              <w:t>12.3.</w:t>
            </w:r>
            <w:r w:rsidR="006637A8" w:rsidRPr="009F6ACE">
              <w:rPr>
                <w:rFonts w:asciiTheme="minorHAnsi" w:eastAsiaTheme="minorEastAsia" w:hAnsiTheme="minorHAnsi" w:cstheme="minorBidi"/>
                <w:noProof/>
                <w:lang w:val="en-US"/>
              </w:rPr>
              <w:tab/>
            </w:r>
            <w:r w:rsidR="006637A8" w:rsidRPr="009F6ACE">
              <w:rPr>
                <w:rStyle w:val="Hyperlnk"/>
                <w:noProof/>
                <w:lang w:val="en-US"/>
              </w:rPr>
              <w:t>Insurance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28</w:t>
            </w:r>
            <w:r w:rsidR="006637A8" w:rsidRPr="009F6ACE">
              <w:rPr>
                <w:noProof/>
                <w:webHidden/>
                <w:lang w:val="en-US"/>
              </w:rPr>
              <w:fldChar w:fldCharType="end"/>
            </w:r>
          </w:hyperlink>
        </w:p>
        <w:p w14:paraId="597C6BD1" w14:textId="38EFAA25" w:rsidR="006637A8" w:rsidRPr="009F6ACE" w:rsidRDefault="000A3DEF">
          <w:pPr>
            <w:pStyle w:val="Innehll1"/>
            <w:tabs>
              <w:tab w:val="left" w:pos="660"/>
              <w:tab w:val="right" w:leader="dot" w:pos="9062"/>
            </w:tabs>
            <w:rPr>
              <w:rFonts w:asciiTheme="minorHAnsi" w:eastAsiaTheme="minorEastAsia" w:hAnsiTheme="minorHAnsi" w:cstheme="minorBidi"/>
              <w:noProof/>
              <w:lang w:val="en-US"/>
            </w:rPr>
          </w:pPr>
          <w:hyperlink w:anchor="_Toc105587102" w:history="1">
            <w:r w:rsidR="006637A8" w:rsidRPr="009F6ACE">
              <w:rPr>
                <w:rStyle w:val="Hyperlnk"/>
                <w:noProof/>
                <w:lang w:val="en-US"/>
              </w:rPr>
              <w:t>13.</w:t>
            </w:r>
            <w:r w:rsidR="006637A8" w:rsidRPr="009F6ACE">
              <w:rPr>
                <w:rFonts w:asciiTheme="minorHAnsi" w:eastAsiaTheme="minorEastAsia" w:hAnsiTheme="minorHAnsi" w:cstheme="minorBidi"/>
                <w:noProof/>
                <w:lang w:val="en-US"/>
              </w:rPr>
              <w:tab/>
            </w:r>
            <w:r w:rsidR="006637A8" w:rsidRPr="009F6ACE">
              <w:rPr>
                <w:rStyle w:val="Hyperlnk"/>
                <w:noProof/>
                <w:lang w:val="en-US"/>
              </w:rPr>
              <w:t>Informed consent process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28</w:t>
            </w:r>
            <w:r w:rsidR="006637A8" w:rsidRPr="009F6ACE">
              <w:rPr>
                <w:noProof/>
                <w:webHidden/>
                <w:lang w:val="en-US"/>
              </w:rPr>
              <w:fldChar w:fldCharType="end"/>
            </w:r>
          </w:hyperlink>
        </w:p>
        <w:p w14:paraId="154104B3" w14:textId="05E24BC7"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103" w:history="1">
            <w:r w:rsidR="006637A8" w:rsidRPr="009F6ACE">
              <w:rPr>
                <w:rStyle w:val="Hyperlnk"/>
                <w:noProof/>
                <w:lang w:val="en-US"/>
              </w:rPr>
              <w:t>13.1.</w:t>
            </w:r>
            <w:r w:rsidR="006637A8" w:rsidRPr="009F6ACE">
              <w:rPr>
                <w:rFonts w:asciiTheme="minorHAnsi" w:eastAsiaTheme="minorEastAsia" w:hAnsiTheme="minorHAnsi" w:cstheme="minorBidi"/>
                <w:noProof/>
                <w:lang w:val="en-US"/>
              </w:rPr>
              <w:tab/>
            </w:r>
            <w:r w:rsidR="006637A8" w:rsidRPr="009F6ACE">
              <w:rPr>
                <w:rStyle w:val="Hyperlnk"/>
                <w:noProof/>
                <w:lang w:val="en-US"/>
              </w:rPr>
              <w:t>General process for informed consent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28</w:t>
            </w:r>
            <w:r w:rsidR="006637A8" w:rsidRPr="009F6ACE">
              <w:rPr>
                <w:noProof/>
                <w:webHidden/>
                <w:lang w:val="en-US"/>
              </w:rPr>
              <w:fldChar w:fldCharType="end"/>
            </w:r>
          </w:hyperlink>
        </w:p>
        <w:p w14:paraId="7A5DFD59" w14:textId="75A9D413"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104" w:history="1">
            <w:r w:rsidR="006637A8" w:rsidRPr="009F6ACE">
              <w:rPr>
                <w:rStyle w:val="Hyperlnk"/>
                <w:noProof/>
                <w:lang w:val="en-US"/>
              </w:rPr>
              <w:t>13.2.</w:t>
            </w:r>
            <w:r w:rsidR="006637A8" w:rsidRPr="009F6ACE">
              <w:rPr>
                <w:rFonts w:asciiTheme="minorHAnsi" w:eastAsiaTheme="minorEastAsia" w:hAnsiTheme="minorHAnsi" w:cstheme="minorBidi"/>
                <w:noProof/>
                <w:lang w:val="en-US"/>
              </w:rPr>
              <w:tab/>
            </w:r>
            <w:r w:rsidR="006637A8" w:rsidRPr="009F6ACE">
              <w:rPr>
                <w:rStyle w:val="Hyperlnk"/>
                <w:noProof/>
                <w:lang w:val="en-US"/>
              </w:rPr>
              <w:t>Informed consent process for vulnerable populations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29</w:t>
            </w:r>
            <w:r w:rsidR="006637A8" w:rsidRPr="009F6ACE">
              <w:rPr>
                <w:noProof/>
                <w:webHidden/>
                <w:lang w:val="en-US"/>
              </w:rPr>
              <w:fldChar w:fldCharType="end"/>
            </w:r>
          </w:hyperlink>
        </w:p>
        <w:p w14:paraId="02CD33A0" w14:textId="31576466" w:rsidR="006637A8" w:rsidRPr="009F6ACE" w:rsidRDefault="000A3DEF">
          <w:pPr>
            <w:pStyle w:val="Innehll1"/>
            <w:tabs>
              <w:tab w:val="left" w:pos="660"/>
              <w:tab w:val="right" w:leader="dot" w:pos="9062"/>
            </w:tabs>
            <w:rPr>
              <w:rFonts w:asciiTheme="minorHAnsi" w:eastAsiaTheme="minorEastAsia" w:hAnsiTheme="minorHAnsi" w:cstheme="minorBidi"/>
              <w:noProof/>
              <w:lang w:val="en-US"/>
            </w:rPr>
          </w:pPr>
          <w:hyperlink w:anchor="_Toc105587105" w:history="1">
            <w:r w:rsidR="006637A8" w:rsidRPr="009F6ACE">
              <w:rPr>
                <w:rStyle w:val="Hyperlnk"/>
                <w:noProof/>
                <w:lang w:val="en-US"/>
              </w:rPr>
              <w:t>14.</w:t>
            </w:r>
            <w:r w:rsidR="006637A8" w:rsidRPr="009F6ACE">
              <w:rPr>
                <w:rFonts w:asciiTheme="minorHAnsi" w:eastAsiaTheme="minorEastAsia" w:hAnsiTheme="minorHAnsi" w:cstheme="minorBidi"/>
                <w:noProof/>
                <w:lang w:val="en-US"/>
              </w:rPr>
              <w:tab/>
            </w:r>
            <w:r w:rsidR="006637A8" w:rsidRPr="009F6ACE">
              <w:rPr>
                <w:rStyle w:val="Hyperlnk"/>
                <w:noProof/>
                <w:lang w:val="en-US"/>
              </w:rPr>
              <w:t>Adverse events, adverse device effects and device deficiencies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29</w:t>
            </w:r>
            <w:r w:rsidR="006637A8" w:rsidRPr="009F6ACE">
              <w:rPr>
                <w:noProof/>
                <w:webHidden/>
                <w:lang w:val="en-US"/>
              </w:rPr>
              <w:fldChar w:fldCharType="end"/>
            </w:r>
          </w:hyperlink>
        </w:p>
        <w:p w14:paraId="15423102" w14:textId="26F99C73"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106" w:history="1">
            <w:r w:rsidR="006637A8" w:rsidRPr="009F6ACE">
              <w:rPr>
                <w:rStyle w:val="Hyperlnk"/>
                <w:noProof/>
                <w:lang w:val="en-US"/>
              </w:rPr>
              <w:t>14.1.</w:t>
            </w:r>
            <w:r w:rsidR="006637A8" w:rsidRPr="009F6ACE">
              <w:rPr>
                <w:rFonts w:asciiTheme="minorHAnsi" w:eastAsiaTheme="minorEastAsia" w:hAnsiTheme="minorHAnsi" w:cstheme="minorBidi"/>
                <w:noProof/>
                <w:lang w:val="en-US"/>
              </w:rPr>
              <w:tab/>
            </w:r>
            <w:r w:rsidR="006637A8" w:rsidRPr="009F6ACE">
              <w:rPr>
                <w:rStyle w:val="Hyperlnk"/>
                <w:noProof/>
                <w:lang w:val="en-US"/>
              </w:rPr>
              <w:t>Definitions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275ECFD4" w14:textId="245A6BD8"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07" w:history="1">
            <w:r w:rsidR="006637A8" w:rsidRPr="009F6ACE">
              <w:rPr>
                <w:rStyle w:val="Hyperlnk"/>
                <w:noProof/>
                <w:lang w:val="en-US"/>
                <w14:scene3d>
                  <w14:camera w14:prst="orthographicFront"/>
                  <w14:lightRig w14:rig="threePt" w14:dir="t">
                    <w14:rot w14:lat="0" w14:lon="0" w14:rev="0"/>
                  </w14:lightRig>
                </w14:scene3d>
              </w:rPr>
              <w:t>14.1.1.</w:t>
            </w:r>
            <w:r w:rsidR="006637A8" w:rsidRPr="009F6ACE">
              <w:rPr>
                <w:rFonts w:asciiTheme="minorHAnsi" w:eastAsiaTheme="minorEastAsia" w:hAnsiTheme="minorHAnsi" w:cstheme="minorBidi"/>
                <w:noProof/>
                <w:lang w:val="en-US"/>
              </w:rPr>
              <w:tab/>
            </w:r>
            <w:r w:rsidR="006637A8" w:rsidRPr="009F6ACE">
              <w:rPr>
                <w:rStyle w:val="Hyperlnk"/>
                <w:noProof/>
                <w:lang w:val="en-US"/>
              </w:rPr>
              <w:t>Adverse Event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7B57C809" w14:textId="418A538C"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08" w:history="1">
            <w:r w:rsidR="006637A8" w:rsidRPr="009F6ACE">
              <w:rPr>
                <w:rStyle w:val="Hyperlnk"/>
                <w:noProof/>
                <w:lang w:val="en-US"/>
                <w14:scene3d>
                  <w14:camera w14:prst="orthographicFront"/>
                  <w14:lightRig w14:rig="threePt" w14:dir="t">
                    <w14:rot w14:lat="0" w14:lon="0" w14:rev="0"/>
                  </w14:lightRig>
                </w14:scene3d>
              </w:rPr>
              <w:t>14.1.2.</w:t>
            </w:r>
            <w:r w:rsidR="006637A8" w:rsidRPr="009F6ACE">
              <w:rPr>
                <w:rFonts w:asciiTheme="minorHAnsi" w:eastAsiaTheme="minorEastAsia" w:hAnsiTheme="minorHAnsi" w:cstheme="minorBidi"/>
                <w:noProof/>
                <w:lang w:val="en-US"/>
              </w:rPr>
              <w:tab/>
            </w:r>
            <w:r w:rsidR="006637A8" w:rsidRPr="009F6ACE">
              <w:rPr>
                <w:rStyle w:val="Hyperlnk"/>
                <w:noProof/>
                <w:lang w:val="en-US"/>
              </w:rPr>
              <w:t>Adverse Device Effect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71A2012B" w14:textId="5C0CD898"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09" w:history="1">
            <w:r w:rsidR="006637A8" w:rsidRPr="009F6ACE">
              <w:rPr>
                <w:rStyle w:val="Hyperlnk"/>
                <w:noProof/>
                <w:lang w:val="en-US"/>
                <w14:scene3d>
                  <w14:camera w14:prst="orthographicFront"/>
                  <w14:lightRig w14:rig="threePt" w14:dir="t">
                    <w14:rot w14:lat="0" w14:lon="0" w14:rev="0"/>
                  </w14:lightRig>
                </w14:scene3d>
              </w:rPr>
              <w:t>14.1.3.</w:t>
            </w:r>
            <w:r w:rsidR="006637A8" w:rsidRPr="009F6ACE">
              <w:rPr>
                <w:rFonts w:asciiTheme="minorHAnsi" w:eastAsiaTheme="minorEastAsia" w:hAnsiTheme="minorHAnsi" w:cstheme="minorBidi"/>
                <w:noProof/>
                <w:lang w:val="en-US"/>
              </w:rPr>
              <w:tab/>
            </w:r>
            <w:r w:rsidR="006637A8" w:rsidRPr="009F6ACE">
              <w:rPr>
                <w:rStyle w:val="Hyperlnk"/>
                <w:noProof/>
                <w:lang w:val="en-US"/>
              </w:rPr>
              <w:t>Serious Adverse Event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6F13D138" w14:textId="5D5680E7"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10" w:history="1">
            <w:r w:rsidR="006637A8" w:rsidRPr="009F6ACE">
              <w:rPr>
                <w:rStyle w:val="Hyperlnk"/>
                <w:noProof/>
                <w:lang w:val="en-US"/>
                <w14:scene3d>
                  <w14:camera w14:prst="orthographicFront"/>
                  <w14:lightRig w14:rig="threePt" w14:dir="t">
                    <w14:rot w14:lat="0" w14:lon="0" w14:rev="0"/>
                  </w14:lightRig>
                </w14:scene3d>
              </w:rPr>
              <w:t>14.1.4.</w:t>
            </w:r>
            <w:r w:rsidR="006637A8" w:rsidRPr="009F6ACE">
              <w:rPr>
                <w:rFonts w:asciiTheme="minorHAnsi" w:eastAsiaTheme="minorEastAsia" w:hAnsiTheme="minorHAnsi" w:cstheme="minorBidi"/>
                <w:noProof/>
                <w:lang w:val="en-US"/>
              </w:rPr>
              <w:tab/>
            </w:r>
            <w:r w:rsidR="006637A8" w:rsidRPr="009F6ACE">
              <w:rPr>
                <w:rStyle w:val="Hyperlnk"/>
                <w:noProof/>
                <w:lang w:val="en-US"/>
              </w:rPr>
              <w:t>Serious Adverse Device Effect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664E4242" w14:textId="14327EAD"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11" w:history="1">
            <w:r w:rsidR="006637A8" w:rsidRPr="009F6ACE">
              <w:rPr>
                <w:rStyle w:val="Hyperlnk"/>
                <w:noProof/>
                <w:lang w:val="en-US"/>
                <w14:scene3d>
                  <w14:camera w14:prst="orthographicFront"/>
                  <w14:lightRig w14:rig="threePt" w14:dir="t">
                    <w14:rot w14:lat="0" w14:lon="0" w14:rev="0"/>
                  </w14:lightRig>
                </w14:scene3d>
              </w:rPr>
              <w:t>14.1.5.</w:t>
            </w:r>
            <w:r w:rsidR="006637A8" w:rsidRPr="009F6ACE">
              <w:rPr>
                <w:rFonts w:asciiTheme="minorHAnsi" w:eastAsiaTheme="minorEastAsia" w:hAnsiTheme="minorHAnsi" w:cstheme="minorBidi"/>
                <w:noProof/>
                <w:lang w:val="en-US"/>
              </w:rPr>
              <w:tab/>
            </w:r>
            <w:r w:rsidR="006637A8" w:rsidRPr="009F6ACE">
              <w:rPr>
                <w:rStyle w:val="Hyperlnk"/>
                <w:noProof/>
                <w:lang w:val="en-US"/>
              </w:rPr>
              <w:t>Unanticipated Serious Adverse Device Effect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6350D3FD" w14:textId="26C48B88"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12" w:history="1">
            <w:r w:rsidR="006637A8" w:rsidRPr="009F6ACE">
              <w:rPr>
                <w:rStyle w:val="Hyperlnk"/>
                <w:noProof/>
                <w:lang w:val="en-US"/>
                <w14:scene3d>
                  <w14:camera w14:prst="orthographicFront"/>
                  <w14:lightRig w14:rig="threePt" w14:dir="t">
                    <w14:rot w14:lat="0" w14:lon="0" w14:rev="0"/>
                  </w14:lightRig>
                </w14:scene3d>
              </w:rPr>
              <w:t>14.1.6.</w:t>
            </w:r>
            <w:r w:rsidR="006637A8" w:rsidRPr="009F6ACE">
              <w:rPr>
                <w:rFonts w:asciiTheme="minorHAnsi" w:eastAsiaTheme="minorEastAsia" w:hAnsiTheme="minorHAnsi" w:cstheme="minorBidi"/>
                <w:noProof/>
                <w:lang w:val="en-US"/>
              </w:rPr>
              <w:tab/>
            </w:r>
            <w:r w:rsidR="006637A8" w:rsidRPr="009F6ACE">
              <w:rPr>
                <w:rStyle w:val="Hyperlnk"/>
                <w:noProof/>
                <w:lang w:val="en-US"/>
              </w:rPr>
              <w:t>Device Deficiency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2EE16DF9" w14:textId="10BC5F64"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113" w:history="1">
            <w:r w:rsidR="006637A8" w:rsidRPr="009F6ACE">
              <w:rPr>
                <w:rStyle w:val="Hyperlnk"/>
                <w:noProof/>
                <w:lang w:val="en-US"/>
              </w:rPr>
              <w:t>14.2.</w:t>
            </w:r>
            <w:r w:rsidR="006637A8" w:rsidRPr="009F6ACE">
              <w:rPr>
                <w:rFonts w:asciiTheme="minorHAnsi" w:eastAsiaTheme="minorEastAsia" w:hAnsiTheme="minorHAnsi" w:cstheme="minorBidi"/>
                <w:noProof/>
                <w:lang w:val="en-US"/>
              </w:rPr>
              <w:tab/>
            </w:r>
            <w:r w:rsidR="006637A8" w:rsidRPr="009F6ACE">
              <w:rPr>
                <w:rStyle w:val="Hyperlnk"/>
                <w:noProof/>
                <w:lang w:val="en-US"/>
              </w:rPr>
              <w:t>Recording and Reporting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1944B3DD" w14:textId="73E1CF84"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14" w:history="1">
            <w:r w:rsidR="006637A8" w:rsidRPr="009F6ACE">
              <w:rPr>
                <w:rStyle w:val="Hyperlnk"/>
                <w:noProof/>
                <w:lang w:val="en-US"/>
                <w14:scene3d>
                  <w14:camera w14:prst="orthographicFront"/>
                  <w14:lightRig w14:rig="threePt" w14:dir="t">
                    <w14:rot w14:lat="0" w14:lon="0" w14:rev="0"/>
                  </w14:lightRig>
                </w14:scene3d>
              </w:rPr>
              <w:t>14.2.1.</w:t>
            </w:r>
            <w:r w:rsidR="006637A8" w:rsidRPr="009F6ACE">
              <w:rPr>
                <w:rFonts w:asciiTheme="minorHAnsi" w:eastAsiaTheme="minorEastAsia" w:hAnsiTheme="minorHAnsi" w:cstheme="minorBidi"/>
                <w:noProof/>
                <w:lang w:val="en-US"/>
              </w:rPr>
              <w:tab/>
            </w:r>
            <w:r w:rsidR="006637A8" w:rsidRPr="009F6ACE">
              <w:rPr>
                <w:rStyle w:val="Hyperlnk"/>
                <w:noProof/>
                <w:lang w:val="en-US"/>
              </w:rPr>
              <w:t>Recording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7BB4E6EB" w14:textId="3A499390"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15" w:history="1">
            <w:r w:rsidR="006637A8" w:rsidRPr="009F6ACE">
              <w:rPr>
                <w:rStyle w:val="Hyperlnk"/>
                <w:noProof/>
                <w:lang w:val="en-US"/>
                <w14:scene3d>
                  <w14:camera w14:prst="orthographicFront"/>
                  <w14:lightRig w14:rig="threePt" w14:dir="t">
                    <w14:rot w14:lat="0" w14:lon="0" w14:rev="0"/>
                  </w14:lightRig>
                </w14:scene3d>
              </w:rPr>
              <w:t>14.2.2.</w:t>
            </w:r>
            <w:r w:rsidR="006637A8" w:rsidRPr="009F6ACE">
              <w:rPr>
                <w:rFonts w:asciiTheme="minorHAnsi" w:eastAsiaTheme="minorEastAsia" w:hAnsiTheme="minorHAnsi" w:cstheme="minorBidi"/>
                <w:noProof/>
                <w:lang w:val="en-US"/>
              </w:rPr>
              <w:tab/>
            </w:r>
            <w:r w:rsidR="006637A8" w:rsidRPr="009F6ACE">
              <w:rPr>
                <w:rStyle w:val="Hyperlnk"/>
                <w:noProof/>
                <w:lang w:val="en-US"/>
              </w:rPr>
              <w:t>Reporting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660BCA11" w14:textId="3454EB20" w:rsidR="006637A8" w:rsidRPr="009F6ACE" w:rsidRDefault="000A3DEF">
          <w:pPr>
            <w:pStyle w:val="Innehll3"/>
            <w:tabs>
              <w:tab w:val="left" w:pos="1540"/>
              <w:tab w:val="right" w:leader="dot" w:pos="9062"/>
            </w:tabs>
            <w:rPr>
              <w:rFonts w:asciiTheme="minorHAnsi" w:eastAsiaTheme="minorEastAsia" w:hAnsiTheme="minorHAnsi" w:cstheme="minorBidi"/>
              <w:noProof/>
              <w:lang w:val="en-US"/>
            </w:rPr>
          </w:pPr>
          <w:hyperlink w:anchor="_Toc105587116" w:history="1">
            <w:r w:rsidR="006637A8" w:rsidRPr="009F6ACE">
              <w:rPr>
                <w:rStyle w:val="Hyperlnk"/>
                <w:noProof/>
                <w:lang w:val="en-US"/>
                <w14:scene3d>
                  <w14:camera w14:prst="orthographicFront"/>
                  <w14:lightRig w14:rig="threePt" w14:dir="t">
                    <w14:rot w14:lat="0" w14:lon="0" w14:rev="0"/>
                  </w14:lightRig>
                </w14:scene3d>
              </w:rPr>
              <w:t>14.2.3.</w:t>
            </w:r>
            <w:r w:rsidR="006637A8" w:rsidRPr="009F6ACE">
              <w:rPr>
                <w:rFonts w:asciiTheme="minorHAnsi" w:eastAsiaTheme="minorEastAsia" w:hAnsiTheme="minorHAnsi" w:cstheme="minorBidi"/>
                <w:noProof/>
                <w:lang w:val="en-US"/>
              </w:rPr>
              <w:tab/>
            </w:r>
            <w:r w:rsidR="006637A8" w:rsidRPr="009F6ACE">
              <w:rPr>
                <w:rStyle w:val="Hyperlnk"/>
                <w:noProof/>
                <w:lang w:val="en-US"/>
              </w:rPr>
              <w:t>Assessment of Causality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32</w:t>
            </w:r>
            <w:r w:rsidR="006637A8" w:rsidRPr="009F6ACE">
              <w:rPr>
                <w:noProof/>
                <w:webHidden/>
                <w:lang w:val="en-US"/>
              </w:rPr>
              <w:fldChar w:fldCharType="end"/>
            </w:r>
          </w:hyperlink>
        </w:p>
        <w:p w14:paraId="6D53E263" w14:textId="734DB348"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117" w:history="1">
            <w:r w:rsidR="006637A8" w:rsidRPr="009F6ACE">
              <w:rPr>
                <w:rStyle w:val="Hyperlnk"/>
                <w:noProof/>
                <w:lang w:val="en-US"/>
              </w:rPr>
              <w:t>14.3.</w:t>
            </w:r>
            <w:r w:rsidR="006637A8" w:rsidRPr="009F6ACE">
              <w:rPr>
                <w:rFonts w:asciiTheme="minorHAnsi" w:eastAsiaTheme="minorEastAsia" w:hAnsiTheme="minorHAnsi" w:cstheme="minorBidi"/>
                <w:noProof/>
                <w:lang w:val="en-US"/>
              </w:rPr>
              <w:tab/>
            </w:r>
            <w:r w:rsidR="006637A8" w:rsidRPr="009F6ACE">
              <w:rPr>
                <w:rStyle w:val="Hyperlnk"/>
                <w:noProof/>
                <w:lang w:val="en-US"/>
              </w:rPr>
              <w:t>List of foreseeable Adverse events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33</w:t>
            </w:r>
            <w:r w:rsidR="006637A8" w:rsidRPr="009F6ACE">
              <w:rPr>
                <w:noProof/>
                <w:webHidden/>
                <w:lang w:val="en-US"/>
              </w:rPr>
              <w:fldChar w:fldCharType="end"/>
            </w:r>
          </w:hyperlink>
        </w:p>
        <w:p w14:paraId="4620E59A" w14:textId="021FF872" w:rsidR="006637A8" w:rsidRPr="009F6ACE" w:rsidRDefault="000A3DEF">
          <w:pPr>
            <w:pStyle w:val="Innehll2"/>
            <w:tabs>
              <w:tab w:val="left" w:pos="1100"/>
              <w:tab w:val="right" w:leader="dot" w:pos="9062"/>
            </w:tabs>
            <w:rPr>
              <w:rFonts w:asciiTheme="minorHAnsi" w:eastAsiaTheme="minorEastAsia" w:hAnsiTheme="minorHAnsi" w:cstheme="minorBidi"/>
              <w:noProof/>
              <w:lang w:val="en-US"/>
            </w:rPr>
          </w:pPr>
          <w:hyperlink w:anchor="_Toc105587118" w:history="1">
            <w:r w:rsidR="006637A8" w:rsidRPr="009F6ACE">
              <w:rPr>
                <w:rStyle w:val="Hyperlnk"/>
                <w:noProof/>
                <w:lang w:val="en-US"/>
              </w:rPr>
              <w:t>14.4.</w:t>
            </w:r>
            <w:r w:rsidR="006637A8" w:rsidRPr="009F6ACE">
              <w:rPr>
                <w:rFonts w:asciiTheme="minorHAnsi" w:eastAsiaTheme="minorEastAsia" w:hAnsiTheme="minorHAnsi" w:cstheme="minorBidi"/>
                <w:noProof/>
                <w:lang w:val="en-US"/>
              </w:rPr>
              <w:tab/>
            </w:r>
            <w:r w:rsidR="006637A8" w:rsidRPr="009F6ACE">
              <w:rPr>
                <w:rStyle w:val="Hyperlnk"/>
                <w:noProof/>
                <w:lang w:val="en-US"/>
              </w:rPr>
              <w:t>Data Monitoring Committee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33</w:t>
            </w:r>
            <w:r w:rsidR="006637A8" w:rsidRPr="009F6ACE">
              <w:rPr>
                <w:noProof/>
                <w:webHidden/>
                <w:lang w:val="en-US"/>
              </w:rPr>
              <w:fldChar w:fldCharType="end"/>
            </w:r>
          </w:hyperlink>
        </w:p>
        <w:p w14:paraId="771525AD" w14:textId="7AF3849B" w:rsidR="006637A8" w:rsidRPr="009F6ACE" w:rsidRDefault="000A3DEF">
          <w:pPr>
            <w:pStyle w:val="Innehll1"/>
            <w:tabs>
              <w:tab w:val="left" w:pos="660"/>
              <w:tab w:val="right" w:leader="dot" w:pos="9062"/>
            </w:tabs>
            <w:rPr>
              <w:rFonts w:asciiTheme="minorHAnsi" w:eastAsiaTheme="minorEastAsia" w:hAnsiTheme="minorHAnsi" w:cstheme="minorBidi"/>
              <w:noProof/>
              <w:lang w:val="en-US"/>
            </w:rPr>
          </w:pPr>
          <w:hyperlink w:anchor="_Toc105587119" w:history="1">
            <w:r w:rsidR="006637A8" w:rsidRPr="009F6ACE">
              <w:rPr>
                <w:rStyle w:val="Hyperlnk"/>
                <w:noProof/>
                <w:lang w:val="en-US"/>
              </w:rPr>
              <w:t>15.</w:t>
            </w:r>
            <w:r w:rsidR="006637A8" w:rsidRPr="009F6ACE">
              <w:rPr>
                <w:rFonts w:asciiTheme="minorHAnsi" w:eastAsiaTheme="minorEastAsia" w:hAnsiTheme="minorHAnsi" w:cstheme="minorBidi"/>
                <w:noProof/>
                <w:lang w:val="en-US"/>
              </w:rPr>
              <w:tab/>
            </w:r>
            <w:r w:rsidR="006637A8" w:rsidRPr="009F6ACE">
              <w:rPr>
                <w:rStyle w:val="Hyperlnk"/>
                <w:noProof/>
                <w:lang w:val="en-US"/>
              </w:rPr>
              <w:t>Premature termination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33</w:t>
            </w:r>
            <w:r w:rsidR="006637A8" w:rsidRPr="009F6ACE">
              <w:rPr>
                <w:noProof/>
                <w:webHidden/>
                <w:lang w:val="en-US"/>
              </w:rPr>
              <w:fldChar w:fldCharType="end"/>
            </w:r>
          </w:hyperlink>
        </w:p>
        <w:p w14:paraId="01534ACC" w14:textId="408BE2DE" w:rsidR="006637A8" w:rsidRPr="009F6ACE" w:rsidRDefault="000A3DEF">
          <w:pPr>
            <w:pStyle w:val="Innehll1"/>
            <w:tabs>
              <w:tab w:val="left" w:pos="660"/>
              <w:tab w:val="right" w:leader="dot" w:pos="9062"/>
            </w:tabs>
            <w:rPr>
              <w:rFonts w:asciiTheme="minorHAnsi" w:eastAsiaTheme="minorEastAsia" w:hAnsiTheme="minorHAnsi" w:cstheme="minorBidi"/>
              <w:noProof/>
              <w:lang w:val="en-US"/>
            </w:rPr>
          </w:pPr>
          <w:hyperlink w:anchor="_Toc105587120" w:history="1">
            <w:r w:rsidR="006637A8" w:rsidRPr="009F6ACE">
              <w:rPr>
                <w:rStyle w:val="Hyperlnk"/>
                <w:noProof/>
                <w:lang w:val="en-US"/>
              </w:rPr>
              <w:t>16.</w:t>
            </w:r>
            <w:r w:rsidR="006637A8" w:rsidRPr="009F6ACE">
              <w:rPr>
                <w:rFonts w:asciiTheme="minorHAnsi" w:eastAsiaTheme="minorEastAsia" w:hAnsiTheme="minorHAnsi" w:cstheme="minorBidi"/>
                <w:noProof/>
                <w:lang w:val="en-US"/>
              </w:rPr>
              <w:tab/>
            </w:r>
            <w:r w:rsidR="006637A8" w:rsidRPr="009F6ACE">
              <w:rPr>
                <w:rStyle w:val="Hyperlnk"/>
                <w:noProof/>
                <w:lang w:val="en-US"/>
              </w:rPr>
              <w:t>Publication policy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_Toc105587120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34</w:t>
            </w:r>
            <w:r w:rsidR="006637A8" w:rsidRPr="009F6ACE">
              <w:rPr>
                <w:noProof/>
                <w:webHidden/>
                <w:lang w:val="en-US"/>
              </w:rPr>
              <w:fldChar w:fldCharType="end"/>
            </w:r>
          </w:hyperlink>
        </w:p>
        <w:p w14:paraId="73692BC7" w14:textId="6D4D9F51" w:rsidR="006637A8" w:rsidRPr="009F6ACE" w:rsidRDefault="000A3DEF">
          <w:pPr>
            <w:pStyle w:val="Innehll1"/>
            <w:tabs>
              <w:tab w:val="left" w:pos="660"/>
              <w:tab w:val="right" w:leader="dot" w:pos="9062"/>
            </w:tabs>
            <w:rPr>
              <w:rFonts w:asciiTheme="minorHAnsi" w:eastAsiaTheme="minorEastAsia" w:hAnsiTheme="minorHAnsi" w:cstheme="minorBidi"/>
              <w:noProof/>
              <w:lang w:val="en-US"/>
            </w:rPr>
          </w:pPr>
          <w:hyperlink w:anchor="_Toc105587121" w:history="1">
            <w:r w:rsidR="006637A8" w:rsidRPr="009F6ACE">
              <w:rPr>
                <w:rStyle w:val="Hyperlnk"/>
                <w:noProof/>
                <w:lang w:val="en-US"/>
              </w:rPr>
              <w:t>17.</w:t>
            </w:r>
            <w:r w:rsidR="006637A8" w:rsidRPr="009F6ACE">
              <w:rPr>
                <w:rFonts w:asciiTheme="minorHAnsi" w:eastAsiaTheme="minorEastAsia" w:hAnsiTheme="minorHAnsi" w:cstheme="minorBidi"/>
                <w:noProof/>
                <w:lang w:val="en-US"/>
              </w:rPr>
              <w:tab/>
            </w:r>
            <w:r w:rsidR="006637A8" w:rsidRPr="009F6ACE">
              <w:rPr>
                <w:rStyle w:val="Hyperlnk"/>
                <w:noProof/>
                <w:lang w:val="en-US"/>
              </w:rPr>
              <w:t>Bibliography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_Toc105587121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35</w:t>
            </w:r>
            <w:r w:rsidR="006637A8" w:rsidRPr="009F6ACE">
              <w:rPr>
                <w:noProof/>
                <w:webHidden/>
                <w:lang w:val="en-US"/>
              </w:rPr>
              <w:fldChar w:fldCharType="end"/>
            </w:r>
          </w:hyperlink>
        </w:p>
        <w:p w14:paraId="77F2C4EF" w14:textId="77777777" w:rsidR="001D413E" w:rsidRPr="009F6ACE" w:rsidRDefault="000A3DEF" w:rsidP="001D413E">
          <w:pPr>
            <w:pStyle w:val="Innehll1"/>
            <w:tabs>
              <w:tab w:val="left" w:pos="660"/>
              <w:tab w:val="right" w:leader="dot" w:pos="9062"/>
            </w:tabs>
            <w:rPr>
              <w:b/>
              <w:bCs/>
              <w:lang w:val="en-US"/>
            </w:rPr>
          </w:pPr>
          <w:hyperlink w:anchor="_Toc105587122" w:history="1">
            <w:r w:rsidR="006637A8" w:rsidRPr="009F6ACE">
              <w:rPr>
                <w:rStyle w:val="Hyperlnk"/>
                <w:noProof/>
                <w:lang w:val="en-US"/>
              </w:rPr>
              <w:t>18.</w:t>
            </w:r>
            <w:r w:rsidR="006637A8" w:rsidRPr="009F6ACE">
              <w:rPr>
                <w:rFonts w:asciiTheme="minorHAnsi" w:eastAsiaTheme="minorEastAsia" w:hAnsiTheme="minorHAnsi" w:cstheme="minorBidi"/>
                <w:noProof/>
                <w:lang w:val="en-US"/>
              </w:rPr>
              <w:tab/>
            </w:r>
            <w:r w:rsidR="006637A8" w:rsidRPr="009F6ACE">
              <w:rPr>
                <w:rStyle w:val="Hyperlnk"/>
                <w:noProof/>
                <w:lang w:val="en-US"/>
              </w:rPr>
              <w:t>Appendix</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_Toc105587122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35</w:t>
            </w:r>
            <w:r w:rsidR="006637A8" w:rsidRPr="009F6ACE">
              <w:rPr>
                <w:noProof/>
                <w:webHidden/>
                <w:lang w:val="en-US"/>
              </w:rPr>
              <w:fldChar w:fldCharType="end"/>
            </w:r>
          </w:hyperlink>
          <w:r w:rsidR="00250E97" w:rsidRPr="009F6ACE">
            <w:rPr>
              <w:b/>
              <w:bCs/>
              <w:lang w:val="en-US"/>
            </w:rPr>
            <w:fldChar w:fldCharType="end"/>
          </w:r>
        </w:p>
      </w:sdtContent>
    </w:sdt>
    <w:p w14:paraId="010B9938" w14:textId="461D953B" w:rsidR="00250E97" w:rsidRPr="009F6ACE" w:rsidRDefault="00250E97" w:rsidP="001D413E">
      <w:pPr>
        <w:pStyle w:val="Innehll1"/>
        <w:tabs>
          <w:tab w:val="left" w:pos="660"/>
          <w:tab w:val="right" w:leader="dot" w:pos="9062"/>
        </w:tabs>
        <w:rPr>
          <w:b/>
          <w:bCs/>
          <w:lang w:val="en-US"/>
        </w:rPr>
      </w:pPr>
      <w:r w:rsidRPr="009F6ACE">
        <w:rPr>
          <w:lang w:val="en-US"/>
        </w:rPr>
        <w:br w:type="page"/>
      </w:r>
    </w:p>
    <w:p w14:paraId="3501B8A9" w14:textId="77777777" w:rsidR="00250E97" w:rsidRPr="009F6ACE" w:rsidRDefault="00250E97" w:rsidP="00F81B4A">
      <w:pPr>
        <w:pStyle w:val="Rubrik2"/>
        <w:spacing w:after="200"/>
        <w:rPr>
          <w:sz w:val="32"/>
          <w:szCs w:val="32"/>
        </w:rPr>
      </w:pPr>
      <w:bookmarkStart w:id="3" w:name="_Toc105587021"/>
      <w:r w:rsidRPr="009F6ACE">
        <w:rPr>
          <w:sz w:val="32"/>
          <w:szCs w:val="32"/>
        </w:rPr>
        <w:lastRenderedPageBreak/>
        <w:t>Signature</w:t>
      </w:r>
      <w:bookmarkEnd w:id="2"/>
      <w:r w:rsidRPr="009F6ACE">
        <w:rPr>
          <w:sz w:val="32"/>
          <w:szCs w:val="32"/>
        </w:rPr>
        <w:t>s</w:t>
      </w:r>
      <w:bookmarkEnd w:id="3"/>
    </w:p>
    <w:p w14:paraId="1E15F188" w14:textId="77777777" w:rsidR="00250E97" w:rsidRPr="009F6ACE" w:rsidRDefault="00250E97" w:rsidP="00275B60">
      <w:pPr>
        <w:pStyle w:val="Rubrik3"/>
        <w:rPr>
          <w:b/>
          <w:bCs/>
          <w:i/>
          <w:color w:val="auto"/>
          <w:sz w:val="22"/>
          <w:szCs w:val="22"/>
        </w:rPr>
      </w:pPr>
      <w:r w:rsidRPr="009F6ACE">
        <w:rPr>
          <w:b/>
          <w:bCs/>
          <w:color w:val="auto"/>
          <w:sz w:val="22"/>
          <w:szCs w:val="22"/>
        </w:rPr>
        <w:t>Sponsor</w:t>
      </w:r>
    </w:p>
    <w:p w14:paraId="4ADFADFC" w14:textId="4A6AB7E3" w:rsidR="00250E97" w:rsidRPr="009F6ACE" w:rsidRDefault="00250E97" w:rsidP="00225C99">
      <w:pPr>
        <w:spacing w:after="860" w:line="0" w:lineRule="atLeast"/>
        <w:rPr>
          <w:noProof/>
          <w:lang w:val="en-US"/>
        </w:rPr>
      </w:pPr>
      <w:r w:rsidRPr="009F6ACE">
        <w:rPr>
          <w:noProof/>
          <w:lang w:val="en-US"/>
        </w:rPr>
        <w:t>I am responsible for ensuring that this CIP includes all essential information to be able to conduct this clinical investigation. I will submit the CIP and all other important</w:t>
      </w:r>
      <w:r w:rsidRPr="009F6ACE">
        <w:rPr>
          <w:lang w:val="en-US"/>
        </w:rPr>
        <w:t xml:space="preserve"> clinical </w:t>
      </w:r>
      <w:r w:rsidRPr="009F6ACE">
        <w:rPr>
          <w:noProof/>
          <w:lang w:val="en-US"/>
        </w:rPr>
        <w:t xml:space="preserve">investigation-related information to the responsible investigator(s) so that they can conduct the </w:t>
      </w:r>
      <w:r w:rsidRPr="009F6ACE">
        <w:rPr>
          <w:lang w:val="en-US"/>
        </w:rPr>
        <w:t xml:space="preserve">clinical </w:t>
      </w:r>
      <w:r w:rsidRPr="009F6ACE">
        <w:rPr>
          <w:noProof/>
          <w:lang w:val="en-US"/>
        </w:rPr>
        <w:t xml:space="preserve">investigation correctly. I am aware that it is my responsibility to hold the staff members who work with this </w:t>
      </w:r>
      <w:bookmarkStart w:id="4" w:name="_Hlk93325651"/>
      <w:r w:rsidRPr="009F6ACE">
        <w:rPr>
          <w:lang w:val="en-US"/>
        </w:rPr>
        <w:t>clinical</w:t>
      </w:r>
      <w:bookmarkEnd w:id="4"/>
      <w:r w:rsidRPr="009F6ACE">
        <w:rPr>
          <w:lang w:val="en-US"/>
        </w:rPr>
        <w:t xml:space="preserve"> </w:t>
      </w:r>
      <w:r w:rsidRPr="009F6ACE">
        <w:rPr>
          <w:noProof/>
          <w:lang w:val="en-US"/>
        </w:rPr>
        <w:t>investigation informed and trained.</w:t>
      </w:r>
    </w:p>
    <w:p w14:paraId="32873986" w14:textId="4F794823" w:rsidR="00F81B4A" w:rsidRPr="009F6ACE" w:rsidRDefault="00F81B4A" w:rsidP="00225C99">
      <w:pPr>
        <w:pBdr>
          <w:top w:val="single" w:sz="4" w:space="7" w:color="auto"/>
          <w:bottom w:val="single" w:sz="4" w:space="31" w:color="auto"/>
        </w:pBdr>
        <w:tabs>
          <w:tab w:val="left" w:pos="5940"/>
        </w:tabs>
        <w:spacing w:after="0" w:line="0" w:lineRule="atLeast"/>
        <w:rPr>
          <w:lang w:val="en-US"/>
        </w:rPr>
      </w:pPr>
      <w:r w:rsidRPr="009F6ACE">
        <w:rPr>
          <w:lang w:val="en-US"/>
        </w:rPr>
        <w:t>Sponsor’s signature</w:t>
      </w:r>
      <w:r w:rsidR="00225C99" w:rsidRPr="009F6ACE">
        <w:rPr>
          <w:lang w:val="en-US"/>
        </w:rPr>
        <w:tab/>
      </w:r>
      <w:r w:rsidRPr="009F6ACE">
        <w:rPr>
          <w:lang w:val="en-US"/>
        </w:rPr>
        <w:t>Date</w:t>
      </w:r>
    </w:p>
    <w:p w14:paraId="5ECC1818" w14:textId="77777777" w:rsidR="00F81B4A" w:rsidRPr="009F6ACE" w:rsidRDefault="00F81B4A" w:rsidP="00763305">
      <w:pPr>
        <w:spacing w:before="160" w:after="680" w:line="0" w:lineRule="atLeast"/>
        <w:rPr>
          <w:lang w:val="en-US"/>
        </w:rPr>
      </w:pPr>
      <w:r w:rsidRPr="009F6ACE">
        <w:rPr>
          <w:lang w:val="en-US"/>
        </w:rPr>
        <w:t>Printed name</w:t>
      </w:r>
    </w:p>
    <w:p w14:paraId="6ECB221C" w14:textId="77777777" w:rsidR="00250E97" w:rsidRPr="009F6ACE" w:rsidRDefault="00250E97" w:rsidP="00763305">
      <w:pPr>
        <w:spacing w:before="240" w:line="0" w:lineRule="atLeast"/>
        <w:rPr>
          <w:b/>
          <w:i/>
          <w:color w:val="FF0000"/>
          <w:lang w:val="en-US"/>
        </w:rPr>
      </w:pPr>
      <w:r w:rsidRPr="009F6ACE">
        <w:rPr>
          <w:b/>
          <w:lang w:val="en-US"/>
        </w:rPr>
        <w:t>Coordinating Investigator</w:t>
      </w:r>
      <w:r w:rsidRPr="009F6ACE">
        <w:rPr>
          <w:b/>
          <w:i/>
          <w:lang w:val="en-US"/>
        </w:rPr>
        <w:t xml:space="preserve"> </w:t>
      </w:r>
      <w:r w:rsidRPr="009F6ACE">
        <w:rPr>
          <w:i/>
          <w:color w:val="981B34" w:themeColor="accent6"/>
          <w:lang w:val="en-US"/>
        </w:rPr>
        <w:t xml:space="preserve">(remove this section if the clinical investigation is a single center clinical investigation). If the sponsor and the coordinating investigator is the same person, this person shall sign both as sponsor and coordinating investigator. </w:t>
      </w:r>
    </w:p>
    <w:p w14:paraId="01E874A0" w14:textId="77777777" w:rsidR="00250E97" w:rsidRPr="009F6ACE" w:rsidRDefault="00250E97" w:rsidP="00250E97">
      <w:pPr>
        <w:spacing w:line="0" w:lineRule="atLeast"/>
        <w:rPr>
          <w:noProof/>
          <w:lang w:val="en-US"/>
        </w:rPr>
      </w:pPr>
      <w:r w:rsidRPr="009F6ACE">
        <w:rPr>
          <w:noProof/>
          <w:lang w:val="en-US"/>
        </w:rPr>
        <w:t>I have read this CIP and agree that it includes all essential information to be able to conduct the clinical investigation. By signing my name below, I agree to conduct the clinical investigation in compliance with this Clinical investigation plan, the Declaration of Helsinki, SS-EN ISO14155:2020 (Good Clinical Practice), and the current national and international regulations governing the conduct of this clinical investigation.</w:t>
      </w:r>
    </w:p>
    <w:p w14:paraId="4DCED9B1" w14:textId="77777777" w:rsidR="00250E97" w:rsidRPr="009F6ACE" w:rsidRDefault="00250E97" w:rsidP="00250E97">
      <w:pPr>
        <w:spacing w:line="0" w:lineRule="atLeast"/>
        <w:rPr>
          <w:noProof/>
          <w:lang w:val="en-US"/>
        </w:rPr>
      </w:pPr>
      <w:r w:rsidRPr="009F6ACE">
        <w:rPr>
          <w:noProof/>
          <w:lang w:val="en-US"/>
        </w:rPr>
        <w:t>I will submit this CIP and all other important</w:t>
      </w:r>
      <w:r w:rsidRPr="009F6ACE">
        <w:rPr>
          <w:lang w:val="en-US"/>
        </w:rPr>
        <w:t xml:space="preserve"> </w:t>
      </w:r>
      <w:r w:rsidRPr="009F6ACE">
        <w:rPr>
          <w:noProof/>
          <w:lang w:val="en-US"/>
        </w:rPr>
        <w:t>clinical investigation-related information to the staff members and investigators who participate in this clinical investigation, so that they can conduct the</w:t>
      </w:r>
      <w:r w:rsidRPr="009F6ACE">
        <w:rPr>
          <w:lang w:val="en-US"/>
        </w:rPr>
        <w:t xml:space="preserve"> </w:t>
      </w:r>
      <w:r w:rsidRPr="009F6ACE">
        <w:rPr>
          <w:noProof/>
          <w:lang w:val="en-US"/>
        </w:rPr>
        <w:t>clinical investigation correctly. I am aware of my responsibility to continuously keep the staff members and investigators who work with this</w:t>
      </w:r>
      <w:r w:rsidRPr="009F6ACE">
        <w:rPr>
          <w:lang w:val="en-US"/>
        </w:rPr>
        <w:t xml:space="preserve"> </w:t>
      </w:r>
      <w:r w:rsidRPr="009F6ACE">
        <w:rPr>
          <w:noProof/>
          <w:lang w:val="en-US"/>
        </w:rPr>
        <w:t xml:space="preserve">clinical investigation informed and trained. </w:t>
      </w:r>
    </w:p>
    <w:p w14:paraId="138244A8" w14:textId="6BEED507" w:rsidR="00250E97" w:rsidRPr="009F6ACE" w:rsidRDefault="00250E97" w:rsidP="00763305">
      <w:pPr>
        <w:spacing w:after="1020" w:line="0" w:lineRule="atLeast"/>
        <w:rPr>
          <w:noProof/>
          <w:lang w:val="en-US"/>
        </w:rPr>
      </w:pPr>
      <w:r w:rsidRPr="009F6ACE">
        <w:rPr>
          <w:noProof/>
          <w:lang w:val="en-US"/>
        </w:rPr>
        <w:t>I am aware that quality control of this clinical investigation will be performed in the form of monitoring, audit, and possibly inspection.</w:t>
      </w:r>
    </w:p>
    <w:p w14:paraId="7EE0EC03" w14:textId="11E730B7" w:rsidR="00053F07" w:rsidRPr="009F6ACE" w:rsidRDefault="00053F07" w:rsidP="00763305">
      <w:pPr>
        <w:pBdr>
          <w:top w:val="single" w:sz="4" w:space="7" w:color="auto"/>
          <w:bottom w:val="single" w:sz="4" w:space="30" w:color="auto"/>
        </w:pBdr>
        <w:tabs>
          <w:tab w:val="left" w:pos="6120"/>
          <w:tab w:val="left" w:pos="6300"/>
        </w:tabs>
        <w:spacing w:after="0" w:line="0" w:lineRule="atLeast"/>
        <w:rPr>
          <w:lang w:val="en-US"/>
        </w:rPr>
      </w:pPr>
      <w:r w:rsidRPr="009F6ACE">
        <w:rPr>
          <w:lang w:val="en-US"/>
        </w:rPr>
        <w:t>Coordinating Investigator’s signature</w:t>
      </w:r>
      <w:r w:rsidRPr="009F6ACE">
        <w:rPr>
          <w:lang w:val="en-US"/>
        </w:rPr>
        <w:tab/>
        <w:t>Date</w:t>
      </w:r>
    </w:p>
    <w:p w14:paraId="15CB3B5C" w14:textId="77777777" w:rsidR="00053F07" w:rsidRPr="009F6ACE" w:rsidRDefault="00053F07" w:rsidP="00241709">
      <w:pPr>
        <w:spacing w:before="160" w:after="1200" w:line="0" w:lineRule="atLeast"/>
        <w:rPr>
          <w:lang w:val="en-US"/>
        </w:rPr>
      </w:pPr>
      <w:r w:rsidRPr="009F6ACE">
        <w:rPr>
          <w:lang w:val="en-US"/>
        </w:rPr>
        <w:t>Printed name</w:t>
      </w:r>
    </w:p>
    <w:p w14:paraId="1C32BF9D" w14:textId="77777777" w:rsidR="00250E97" w:rsidRPr="009F6ACE" w:rsidRDefault="00250E97" w:rsidP="00275B60">
      <w:pPr>
        <w:pStyle w:val="Rubrik3"/>
        <w:rPr>
          <w:b/>
          <w:bCs/>
          <w:color w:val="auto"/>
          <w:sz w:val="22"/>
          <w:szCs w:val="22"/>
        </w:rPr>
      </w:pPr>
      <w:r w:rsidRPr="009F6ACE">
        <w:rPr>
          <w:b/>
          <w:bCs/>
          <w:color w:val="auto"/>
          <w:sz w:val="22"/>
          <w:szCs w:val="22"/>
        </w:rPr>
        <w:lastRenderedPageBreak/>
        <w:t>Principal Investigator</w:t>
      </w:r>
    </w:p>
    <w:p w14:paraId="61EDA899" w14:textId="77777777" w:rsidR="00250E97" w:rsidRPr="009F6ACE" w:rsidRDefault="00250E97" w:rsidP="00D45BA8">
      <w:pPr>
        <w:spacing w:before="160" w:line="0" w:lineRule="atLeast"/>
        <w:rPr>
          <w:noProof/>
          <w:lang w:val="en-US"/>
        </w:rPr>
      </w:pPr>
      <w:r w:rsidRPr="009F6ACE">
        <w:rPr>
          <w:noProof/>
          <w:lang w:val="en-US"/>
        </w:rPr>
        <w:t>I have read this CIP and agree that it includes all essential information to be able to conduct the clinical investigation. By signing my name below, I agree to conduct the clinical investigation in compliance with this Clinical investigation plan, the Declaration of Helsinki, SS-EN ISO14155:2020 (Good Clinical Practice), and the current national and international regulations governing the conduct of this clinical investigation.</w:t>
      </w:r>
    </w:p>
    <w:p w14:paraId="7569E91E" w14:textId="77777777" w:rsidR="00250E97" w:rsidRPr="009F6ACE" w:rsidRDefault="00250E97" w:rsidP="00D45BA8">
      <w:pPr>
        <w:spacing w:after="180" w:line="0" w:lineRule="atLeast"/>
        <w:rPr>
          <w:noProof/>
          <w:lang w:val="en-US"/>
        </w:rPr>
      </w:pPr>
      <w:r w:rsidRPr="009F6ACE">
        <w:rPr>
          <w:noProof/>
          <w:lang w:val="en-US"/>
        </w:rPr>
        <w:t xml:space="preserve">I will submit this CIP and all other important clinical investigation-related information to the staff members who participate in this clinical investigation, so that they can conduct the clinical investigation correctly. I am aware of my responsibility to continuously keep the staff members who work with this clinical investigation informed and trained. </w:t>
      </w:r>
    </w:p>
    <w:p w14:paraId="7B21278B" w14:textId="5BB4A03E" w:rsidR="00250E97" w:rsidRPr="009F6ACE" w:rsidRDefault="00250E97" w:rsidP="00C711AA">
      <w:pPr>
        <w:spacing w:before="0" w:after="1200" w:line="0" w:lineRule="atLeast"/>
        <w:rPr>
          <w:noProof/>
          <w:lang w:val="en-US"/>
        </w:rPr>
      </w:pPr>
      <w:r w:rsidRPr="009F6ACE">
        <w:rPr>
          <w:noProof/>
          <w:lang w:val="en-US"/>
        </w:rPr>
        <w:t>I am aware that quality control of this clinical investigation will be performed in the form of monitoring, audit, and possibly inspection.</w:t>
      </w:r>
    </w:p>
    <w:p w14:paraId="7FD92F98" w14:textId="57AB8F00" w:rsidR="00241709" w:rsidRPr="009F6ACE" w:rsidRDefault="002916AE" w:rsidP="00C711AA">
      <w:pPr>
        <w:pBdr>
          <w:top w:val="single" w:sz="4" w:space="7" w:color="auto"/>
          <w:bottom w:val="single" w:sz="4" w:space="31" w:color="auto"/>
        </w:pBdr>
        <w:tabs>
          <w:tab w:val="left" w:pos="6300"/>
        </w:tabs>
        <w:spacing w:before="240" w:after="0" w:line="0" w:lineRule="atLeast"/>
        <w:rPr>
          <w:lang w:val="en-US"/>
        </w:rPr>
      </w:pPr>
      <w:r w:rsidRPr="009F6ACE">
        <w:rPr>
          <w:lang w:val="en-US"/>
        </w:rPr>
        <w:t>Principal Investigator’s signature</w:t>
      </w:r>
      <w:r w:rsidR="00241709" w:rsidRPr="009F6ACE">
        <w:rPr>
          <w:lang w:val="en-US"/>
        </w:rPr>
        <w:tab/>
        <w:t>Date</w:t>
      </w:r>
    </w:p>
    <w:p w14:paraId="2E38208E" w14:textId="78777F9E" w:rsidR="00250E97" w:rsidRPr="009F6ACE" w:rsidRDefault="00241709" w:rsidP="002916AE">
      <w:pPr>
        <w:spacing w:before="160" w:after="1200" w:line="0" w:lineRule="atLeast"/>
        <w:rPr>
          <w:lang w:val="en-US"/>
        </w:rPr>
      </w:pPr>
      <w:r w:rsidRPr="009F6ACE">
        <w:rPr>
          <w:lang w:val="en-US"/>
        </w:rPr>
        <w:t>Printed name</w:t>
      </w:r>
      <w:r w:rsidR="00250E97" w:rsidRPr="009F6ACE">
        <w:rPr>
          <w:lang w:val="en-US"/>
        </w:rPr>
        <w:br w:type="page"/>
      </w:r>
    </w:p>
    <w:p w14:paraId="1F62780F" w14:textId="02A43F6E" w:rsidR="00250E97" w:rsidRPr="009F6ACE" w:rsidRDefault="00250E97" w:rsidP="00B0279C">
      <w:pPr>
        <w:pStyle w:val="Rubrik2"/>
        <w:spacing w:after="200"/>
        <w:rPr>
          <w:sz w:val="32"/>
          <w:szCs w:val="32"/>
        </w:rPr>
      </w:pPr>
      <w:bookmarkStart w:id="5" w:name="_Toc41376759"/>
      <w:bookmarkStart w:id="6" w:name="_Toc105587022"/>
      <w:r w:rsidRPr="009F6ACE">
        <w:rPr>
          <w:sz w:val="32"/>
          <w:szCs w:val="32"/>
        </w:rPr>
        <w:lastRenderedPageBreak/>
        <w:t>Contact information</w:t>
      </w:r>
      <w:bookmarkEnd w:id="5"/>
      <w:bookmarkEnd w:id="6"/>
    </w:p>
    <w:tbl>
      <w:tblPr>
        <w:tblStyle w:val="Tabellrutnt"/>
        <w:tblW w:w="0" w:type="auto"/>
        <w:tblLook w:val="00A0" w:firstRow="1" w:lastRow="0" w:firstColumn="1" w:lastColumn="0" w:noHBand="0" w:noVBand="0"/>
        <w:tblDescription w:val="A table with two columns that provides information on Contact information. The column to the left defines certain roles like Sponsor, Coordinating Investigator, Principal Investigator, etc, while the column to the right provides their respective personal information like name, title, address, phone number, etc."/>
      </w:tblPr>
      <w:tblGrid>
        <w:gridCol w:w="4560"/>
        <w:gridCol w:w="4502"/>
      </w:tblGrid>
      <w:tr w:rsidR="00250E97" w:rsidRPr="009F6ACE" w14:paraId="6A195C3A" w14:textId="77777777" w:rsidTr="003075E2">
        <w:trPr>
          <w:trHeight w:val="772"/>
        </w:trPr>
        <w:tc>
          <w:tcPr>
            <w:tcW w:w="4560" w:type="dxa"/>
            <w:vAlign w:val="center"/>
          </w:tcPr>
          <w:p w14:paraId="1FA49B30" w14:textId="77777777" w:rsidR="00250E97" w:rsidRPr="009F6ACE" w:rsidRDefault="00250E97" w:rsidP="003075E2">
            <w:pPr>
              <w:spacing w:line="0" w:lineRule="atLeast"/>
              <w:rPr>
                <w:b/>
                <w:lang w:val="en-US"/>
              </w:rPr>
            </w:pPr>
            <w:r w:rsidRPr="009F6ACE">
              <w:rPr>
                <w:b/>
                <w:lang w:val="en-US"/>
              </w:rPr>
              <w:t>Role</w:t>
            </w:r>
          </w:p>
        </w:tc>
        <w:tc>
          <w:tcPr>
            <w:tcW w:w="4502" w:type="dxa"/>
          </w:tcPr>
          <w:p w14:paraId="08E23BB6" w14:textId="77777777" w:rsidR="00250E97" w:rsidRPr="009F6ACE" w:rsidRDefault="00250E97" w:rsidP="0020507E">
            <w:pPr>
              <w:spacing w:line="0" w:lineRule="atLeast"/>
              <w:rPr>
                <w:lang w:val="en-US"/>
              </w:rPr>
            </w:pPr>
          </w:p>
        </w:tc>
      </w:tr>
      <w:tr w:rsidR="00250E97" w:rsidRPr="00C35A47" w14:paraId="45184A4F" w14:textId="77777777" w:rsidTr="002549B1">
        <w:trPr>
          <w:trHeight w:val="510"/>
        </w:trPr>
        <w:tc>
          <w:tcPr>
            <w:tcW w:w="4560" w:type="dxa"/>
          </w:tcPr>
          <w:p w14:paraId="69F4163A" w14:textId="77777777" w:rsidR="00250E97" w:rsidRPr="009F6ACE" w:rsidRDefault="00250E97" w:rsidP="0020507E">
            <w:pPr>
              <w:spacing w:line="0" w:lineRule="atLeast"/>
              <w:rPr>
                <w:lang w:val="en-US"/>
              </w:rPr>
            </w:pPr>
            <w:r w:rsidRPr="009F6ACE">
              <w:rPr>
                <w:lang w:val="en-US"/>
              </w:rPr>
              <w:t xml:space="preserve">Sponsor </w:t>
            </w:r>
            <w:r w:rsidRPr="009F6ACE">
              <w:rPr>
                <w:i/>
                <w:color w:val="981B34" w:themeColor="accent6"/>
                <w:lang w:val="en-US"/>
              </w:rPr>
              <w:t>(Add also legal representative, MDR Article 62(2), if applicable)</w:t>
            </w:r>
          </w:p>
        </w:tc>
        <w:tc>
          <w:tcPr>
            <w:tcW w:w="4502" w:type="dxa"/>
          </w:tcPr>
          <w:p w14:paraId="5405A442" w14:textId="77777777" w:rsidR="00250E97" w:rsidRPr="009F6ACE" w:rsidRDefault="00250E97" w:rsidP="003075E2">
            <w:pPr>
              <w:spacing w:after="200" w:line="0" w:lineRule="atLeast"/>
              <w:rPr>
                <w:lang w:val="en-US"/>
              </w:rPr>
            </w:pPr>
            <w:r w:rsidRPr="009F6ACE">
              <w:rPr>
                <w:lang w:val="en-US"/>
              </w:rPr>
              <w:t>&lt;&lt;Name, title&gt;&gt;</w:t>
            </w:r>
          </w:p>
          <w:p w14:paraId="777B551C" w14:textId="77777777" w:rsidR="00250E97" w:rsidRPr="009F6ACE" w:rsidRDefault="00250E97" w:rsidP="003075E2">
            <w:pPr>
              <w:spacing w:after="200" w:line="0" w:lineRule="atLeast"/>
              <w:rPr>
                <w:lang w:val="en-US"/>
              </w:rPr>
            </w:pPr>
            <w:r w:rsidRPr="009F6ACE">
              <w:rPr>
                <w:lang w:val="en-US"/>
              </w:rPr>
              <w:t>&lt;&lt;Contact address&gt;&gt;</w:t>
            </w:r>
          </w:p>
          <w:p w14:paraId="517D0AE8"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066B9048" w14:textId="77777777" w:rsidTr="002549B1">
        <w:trPr>
          <w:trHeight w:val="510"/>
        </w:trPr>
        <w:tc>
          <w:tcPr>
            <w:tcW w:w="4560" w:type="dxa"/>
          </w:tcPr>
          <w:p w14:paraId="4FE7A558" w14:textId="2F4EAFF0" w:rsidR="00250E97" w:rsidRPr="009F6ACE" w:rsidRDefault="00250E97" w:rsidP="0020507E">
            <w:pPr>
              <w:spacing w:line="0" w:lineRule="atLeast"/>
              <w:rPr>
                <w:lang w:val="en-US"/>
              </w:rPr>
            </w:pPr>
            <w:r w:rsidRPr="009F6ACE">
              <w:rPr>
                <w:lang w:val="en-US"/>
              </w:rPr>
              <w:t xml:space="preserve">Coordinating Investigator </w:t>
            </w:r>
            <w:r w:rsidRPr="009F6ACE">
              <w:rPr>
                <w:i/>
                <w:color w:val="981B34" w:themeColor="accent6"/>
                <w:lang w:val="en-US"/>
              </w:rPr>
              <w:t>(remove if the clinical investigation is a single center</w:t>
            </w:r>
            <w:r w:rsidR="00B0279C" w:rsidRPr="009F6ACE">
              <w:rPr>
                <w:i/>
                <w:color w:val="981B34" w:themeColor="accent6"/>
                <w:lang w:val="en-US"/>
              </w:rPr>
              <w:t xml:space="preserve"> </w:t>
            </w:r>
            <w:r w:rsidRPr="009F6ACE">
              <w:rPr>
                <w:i/>
                <w:color w:val="981B34" w:themeColor="accent6"/>
                <w:lang w:val="en-US"/>
              </w:rPr>
              <w:t>clinical investigation)</w:t>
            </w:r>
          </w:p>
        </w:tc>
        <w:tc>
          <w:tcPr>
            <w:tcW w:w="4502" w:type="dxa"/>
          </w:tcPr>
          <w:p w14:paraId="04BF0959" w14:textId="77777777" w:rsidR="00250E97" w:rsidRPr="009F6ACE" w:rsidRDefault="00250E97" w:rsidP="003075E2">
            <w:pPr>
              <w:spacing w:after="200" w:line="0" w:lineRule="atLeast"/>
              <w:rPr>
                <w:lang w:val="en-US"/>
              </w:rPr>
            </w:pPr>
            <w:r w:rsidRPr="009F6ACE">
              <w:rPr>
                <w:lang w:val="en-US"/>
              </w:rPr>
              <w:t>&lt;&lt;Name, title&gt;&gt;</w:t>
            </w:r>
          </w:p>
          <w:p w14:paraId="2FD64FC8" w14:textId="77777777" w:rsidR="00250E97" w:rsidRPr="009F6ACE" w:rsidRDefault="00250E97" w:rsidP="003075E2">
            <w:pPr>
              <w:spacing w:after="200" w:line="0" w:lineRule="atLeast"/>
              <w:rPr>
                <w:lang w:val="en-US"/>
              </w:rPr>
            </w:pPr>
            <w:r w:rsidRPr="009F6ACE">
              <w:rPr>
                <w:lang w:val="en-US"/>
              </w:rPr>
              <w:t>&lt;&lt;Site/Institution&gt;&gt;</w:t>
            </w:r>
          </w:p>
          <w:p w14:paraId="4BBF8B30" w14:textId="77777777" w:rsidR="00250E97" w:rsidRPr="009F6ACE" w:rsidRDefault="00250E97" w:rsidP="003075E2">
            <w:pPr>
              <w:spacing w:after="200" w:line="0" w:lineRule="atLeast"/>
              <w:rPr>
                <w:lang w:val="en-US"/>
              </w:rPr>
            </w:pPr>
            <w:r w:rsidRPr="009F6ACE">
              <w:rPr>
                <w:lang w:val="en-US"/>
              </w:rPr>
              <w:t>&lt;&lt;Contact address&gt;&gt;</w:t>
            </w:r>
          </w:p>
          <w:p w14:paraId="0E4BA0FC"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2FDC19EF" w14:textId="77777777" w:rsidTr="002549B1">
        <w:trPr>
          <w:trHeight w:val="510"/>
        </w:trPr>
        <w:tc>
          <w:tcPr>
            <w:tcW w:w="4560" w:type="dxa"/>
          </w:tcPr>
          <w:p w14:paraId="678ADE7D" w14:textId="04A8364D" w:rsidR="00250E97" w:rsidRPr="009F6ACE" w:rsidRDefault="00250E97" w:rsidP="0020507E">
            <w:pPr>
              <w:spacing w:line="0" w:lineRule="atLeast"/>
              <w:rPr>
                <w:lang w:val="en-US"/>
              </w:rPr>
            </w:pPr>
            <w:r w:rsidRPr="009F6ACE">
              <w:rPr>
                <w:lang w:val="en-US"/>
              </w:rPr>
              <w:t xml:space="preserve">Principal Investigator </w:t>
            </w:r>
            <w:r w:rsidRPr="009F6ACE">
              <w:rPr>
                <w:i/>
                <w:color w:val="981B34" w:themeColor="accent6"/>
                <w:lang w:val="en-US"/>
              </w:rPr>
              <w:t>(Duplicate if the clinical investigation is a multicenter</w:t>
            </w:r>
            <w:r w:rsidR="00B0279C" w:rsidRPr="009F6ACE">
              <w:rPr>
                <w:i/>
                <w:color w:val="981B34" w:themeColor="accent6"/>
                <w:lang w:val="en-US"/>
              </w:rPr>
              <w:t xml:space="preserve"> </w:t>
            </w:r>
            <w:r w:rsidRPr="009F6ACE">
              <w:rPr>
                <w:i/>
                <w:color w:val="981B34" w:themeColor="accent6"/>
                <w:lang w:val="en-US"/>
              </w:rPr>
              <w:t>clinical investigation)</w:t>
            </w:r>
          </w:p>
        </w:tc>
        <w:tc>
          <w:tcPr>
            <w:tcW w:w="4502" w:type="dxa"/>
          </w:tcPr>
          <w:p w14:paraId="5586546D" w14:textId="77777777" w:rsidR="00250E97" w:rsidRPr="009F6ACE" w:rsidRDefault="00250E97" w:rsidP="003075E2">
            <w:pPr>
              <w:spacing w:after="200" w:line="0" w:lineRule="atLeast"/>
              <w:rPr>
                <w:lang w:val="en-US"/>
              </w:rPr>
            </w:pPr>
            <w:r w:rsidRPr="009F6ACE">
              <w:rPr>
                <w:lang w:val="en-US"/>
              </w:rPr>
              <w:t>&lt;&lt;Name, title/profession&gt;&gt;</w:t>
            </w:r>
          </w:p>
          <w:p w14:paraId="1D61AC79" w14:textId="77777777" w:rsidR="00250E97" w:rsidRPr="009F6ACE" w:rsidRDefault="00250E97" w:rsidP="003075E2">
            <w:pPr>
              <w:spacing w:after="200" w:line="0" w:lineRule="atLeast"/>
              <w:rPr>
                <w:lang w:val="en-US"/>
              </w:rPr>
            </w:pPr>
            <w:r w:rsidRPr="009F6ACE">
              <w:rPr>
                <w:lang w:val="en-US"/>
              </w:rPr>
              <w:t>&lt;&lt;Site/Institution&gt;&gt;</w:t>
            </w:r>
          </w:p>
          <w:p w14:paraId="47224D63" w14:textId="77777777" w:rsidR="00250E97" w:rsidRPr="009F6ACE" w:rsidRDefault="00250E97" w:rsidP="003075E2">
            <w:pPr>
              <w:spacing w:after="200" w:line="0" w:lineRule="atLeast"/>
              <w:rPr>
                <w:lang w:val="en-US"/>
              </w:rPr>
            </w:pPr>
            <w:r w:rsidRPr="009F6ACE">
              <w:rPr>
                <w:lang w:val="en-US"/>
              </w:rPr>
              <w:t>&lt;&lt;Contact address&gt;&gt;</w:t>
            </w:r>
          </w:p>
          <w:p w14:paraId="09FFA7FC"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03E1DE48" w14:textId="77777777" w:rsidTr="002549B1">
        <w:trPr>
          <w:trHeight w:val="510"/>
        </w:trPr>
        <w:tc>
          <w:tcPr>
            <w:tcW w:w="4560" w:type="dxa"/>
          </w:tcPr>
          <w:p w14:paraId="29DB9FD2" w14:textId="77777777" w:rsidR="00250E97" w:rsidRPr="009F6ACE" w:rsidRDefault="00250E97" w:rsidP="003075E2">
            <w:pPr>
              <w:spacing w:after="200" w:line="0" w:lineRule="atLeast"/>
              <w:rPr>
                <w:lang w:val="en-US"/>
              </w:rPr>
            </w:pPr>
            <w:r w:rsidRPr="009F6ACE">
              <w:rPr>
                <w:lang w:val="en-US"/>
              </w:rPr>
              <w:t>Emergency contact details</w:t>
            </w:r>
          </w:p>
          <w:p w14:paraId="698F0564" w14:textId="77777777" w:rsidR="00250E97" w:rsidRPr="009F6ACE" w:rsidRDefault="00250E97" w:rsidP="0020507E">
            <w:pPr>
              <w:spacing w:line="0" w:lineRule="atLeast"/>
              <w:rPr>
                <w:i/>
                <w:color w:val="FF0000"/>
                <w:highlight w:val="yellow"/>
                <w:lang w:val="en-US"/>
              </w:rPr>
            </w:pPr>
            <w:r w:rsidRPr="009F6ACE">
              <w:rPr>
                <w:i/>
                <w:color w:val="981B34" w:themeColor="accent6"/>
                <w:lang w:val="en-US"/>
              </w:rPr>
              <w:t>(For emergency code breaking, SAE reporting, etc.)</w:t>
            </w:r>
          </w:p>
        </w:tc>
        <w:tc>
          <w:tcPr>
            <w:tcW w:w="4502" w:type="dxa"/>
          </w:tcPr>
          <w:p w14:paraId="2ECEBFD2" w14:textId="77777777" w:rsidR="00250E97" w:rsidRPr="009F6ACE" w:rsidRDefault="00250E97" w:rsidP="003075E2">
            <w:pPr>
              <w:spacing w:after="200" w:line="0" w:lineRule="atLeast"/>
              <w:rPr>
                <w:lang w:val="en-US"/>
              </w:rPr>
            </w:pPr>
            <w:r w:rsidRPr="009F6ACE">
              <w:rPr>
                <w:lang w:val="en-US"/>
              </w:rPr>
              <w:t>&lt;&lt;Name, title&gt;&gt;</w:t>
            </w:r>
          </w:p>
          <w:p w14:paraId="4CA1A3BF" w14:textId="77777777" w:rsidR="00250E97" w:rsidRPr="009F6ACE" w:rsidRDefault="00250E97" w:rsidP="003075E2">
            <w:pPr>
              <w:spacing w:after="200" w:line="0" w:lineRule="atLeast"/>
              <w:rPr>
                <w:lang w:val="en-US"/>
              </w:rPr>
            </w:pPr>
            <w:r w:rsidRPr="009F6ACE">
              <w:rPr>
                <w:lang w:val="en-US"/>
              </w:rPr>
              <w:t>&lt;&lt;Site/Institution&gt;&gt;</w:t>
            </w:r>
          </w:p>
          <w:p w14:paraId="7013A2A9" w14:textId="77777777" w:rsidR="00250E97" w:rsidRPr="009F6ACE" w:rsidRDefault="00250E97" w:rsidP="003075E2">
            <w:pPr>
              <w:spacing w:after="200" w:line="0" w:lineRule="atLeast"/>
              <w:rPr>
                <w:lang w:val="en-US"/>
              </w:rPr>
            </w:pPr>
            <w:r w:rsidRPr="009F6ACE">
              <w:rPr>
                <w:lang w:val="en-US"/>
              </w:rPr>
              <w:t>&lt;&lt;Contact address&gt;&gt;</w:t>
            </w:r>
          </w:p>
          <w:p w14:paraId="3C542A27"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64055952" w14:textId="77777777" w:rsidTr="002549B1">
        <w:trPr>
          <w:trHeight w:val="510"/>
        </w:trPr>
        <w:tc>
          <w:tcPr>
            <w:tcW w:w="4560" w:type="dxa"/>
          </w:tcPr>
          <w:p w14:paraId="0B1927E8" w14:textId="77777777" w:rsidR="00250E97" w:rsidRPr="009F6ACE" w:rsidRDefault="00250E97" w:rsidP="0020507E">
            <w:pPr>
              <w:spacing w:line="0" w:lineRule="atLeast"/>
              <w:rPr>
                <w:lang w:val="en-US"/>
              </w:rPr>
            </w:pPr>
            <w:r w:rsidRPr="009F6ACE">
              <w:rPr>
                <w:lang w:val="en-US"/>
              </w:rPr>
              <w:t xml:space="preserve">Contract research organization </w:t>
            </w:r>
            <w:r w:rsidRPr="009F6ACE">
              <w:rPr>
                <w:i/>
                <w:iCs/>
                <w:color w:val="981B34" w:themeColor="accent6"/>
                <w:lang w:val="en-US"/>
              </w:rPr>
              <w:t>(remove if non-applicable)</w:t>
            </w:r>
          </w:p>
        </w:tc>
        <w:tc>
          <w:tcPr>
            <w:tcW w:w="4502" w:type="dxa"/>
          </w:tcPr>
          <w:p w14:paraId="5F1CA826" w14:textId="77777777" w:rsidR="00250E97" w:rsidRPr="009F6ACE" w:rsidRDefault="00250E97" w:rsidP="003075E2">
            <w:pPr>
              <w:spacing w:after="200" w:line="0" w:lineRule="atLeast"/>
              <w:rPr>
                <w:lang w:val="en-US"/>
              </w:rPr>
            </w:pPr>
            <w:r w:rsidRPr="009F6ACE">
              <w:rPr>
                <w:lang w:val="en-US"/>
              </w:rPr>
              <w:t>&lt;&lt;Contact address&gt;&gt;</w:t>
            </w:r>
          </w:p>
          <w:p w14:paraId="696BB4D6"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7E7C984F" w14:textId="77777777" w:rsidTr="002549B1">
        <w:trPr>
          <w:trHeight w:val="510"/>
        </w:trPr>
        <w:tc>
          <w:tcPr>
            <w:tcW w:w="4560" w:type="dxa"/>
          </w:tcPr>
          <w:p w14:paraId="3C4087FD" w14:textId="77777777" w:rsidR="00250E97" w:rsidRPr="009F6ACE" w:rsidRDefault="00250E97" w:rsidP="0020507E">
            <w:pPr>
              <w:spacing w:line="0" w:lineRule="atLeast"/>
              <w:rPr>
                <w:lang w:val="en-US"/>
              </w:rPr>
            </w:pPr>
            <w:r w:rsidRPr="009F6ACE">
              <w:rPr>
                <w:lang w:val="en-US"/>
              </w:rPr>
              <w:t xml:space="preserve">Laboratory </w:t>
            </w:r>
            <w:r w:rsidRPr="009F6ACE">
              <w:rPr>
                <w:i/>
                <w:iCs/>
                <w:color w:val="981B34" w:themeColor="accent6"/>
                <w:lang w:val="en-US"/>
              </w:rPr>
              <w:t>(remove if non-applicable)</w:t>
            </w:r>
          </w:p>
        </w:tc>
        <w:tc>
          <w:tcPr>
            <w:tcW w:w="4502" w:type="dxa"/>
          </w:tcPr>
          <w:p w14:paraId="12ADCFA7" w14:textId="77777777" w:rsidR="00250E97" w:rsidRPr="009F6ACE" w:rsidRDefault="00250E97" w:rsidP="003075E2">
            <w:pPr>
              <w:spacing w:after="200" w:line="0" w:lineRule="atLeast"/>
              <w:rPr>
                <w:lang w:val="en-US"/>
              </w:rPr>
            </w:pPr>
            <w:r w:rsidRPr="009F6ACE">
              <w:rPr>
                <w:lang w:val="en-US"/>
              </w:rPr>
              <w:t>&lt;&lt;Contact address&gt;&gt;</w:t>
            </w:r>
          </w:p>
          <w:p w14:paraId="3103EBDF" w14:textId="77777777" w:rsidR="00250E97" w:rsidRPr="009F6ACE" w:rsidRDefault="00250E97" w:rsidP="003075E2">
            <w:pPr>
              <w:spacing w:after="200" w:line="0" w:lineRule="atLeast"/>
              <w:rPr>
                <w:lang w:val="en-US"/>
              </w:rPr>
            </w:pPr>
            <w:r w:rsidRPr="009F6ACE">
              <w:rPr>
                <w:lang w:val="en-US"/>
              </w:rPr>
              <w:t>&lt;&lt;Phone number&gt;&gt;</w:t>
            </w:r>
          </w:p>
        </w:tc>
      </w:tr>
      <w:tr w:rsidR="00250E97" w:rsidRPr="00C35A47" w14:paraId="77647FA1" w14:textId="77777777" w:rsidTr="002549B1">
        <w:trPr>
          <w:trHeight w:val="510"/>
        </w:trPr>
        <w:tc>
          <w:tcPr>
            <w:tcW w:w="4560" w:type="dxa"/>
          </w:tcPr>
          <w:p w14:paraId="0CEC07C9" w14:textId="77777777" w:rsidR="00250E97" w:rsidRPr="009F6ACE" w:rsidRDefault="00250E97" w:rsidP="003075E2">
            <w:pPr>
              <w:spacing w:after="200" w:line="0" w:lineRule="atLeast"/>
              <w:rPr>
                <w:i/>
                <w:iCs/>
                <w:lang w:val="en-US"/>
              </w:rPr>
            </w:pPr>
            <w:r w:rsidRPr="009F6ACE">
              <w:rPr>
                <w:i/>
                <w:iCs/>
                <w:color w:val="981B34" w:themeColor="accent6"/>
                <w:lang w:val="en-US"/>
              </w:rPr>
              <w:t>Include other contractors/institutions as applicable</w:t>
            </w:r>
          </w:p>
        </w:tc>
        <w:tc>
          <w:tcPr>
            <w:tcW w:w="4502" w:type="dxa"/>
          </w:tcPr>
          <w:p w14:paraId="55F371E0" w14:textId="77777777" w:rsidR="00250E97" w:rsidRPr="009F6ACE" w:rsidRDefault="00250E97" w:rsidP="003075E2">
            <w:pPr>
              <w:spacing w:after="200" w:line="0" w:lineRule="atLeast"/>
              <w:rPr>
                <w:color w:val="FF0000"/>
                <w:lang w:val="en-US"/>
              </w:rPr>
            </w:pPr>
          </w:p>
        </w:tc>
      </w:tr>
    </w:tbl>
    <w:p w14:paraId="65813AD9" w14:textId="77777777" w:rsidR="00250E97" w:rsidRPr="009F6ACE" w:rsidRDefault="00250E97" w:rsidP="002C59A6">
      <w:pPr>
        <w:spacing w:after="1200" w:line="0" w:lineRule="atLeast"/>
        <w:rPr>
          <w:rFonts w:eastAsiaTheme="majorEastAsia"/>
          <w:color w:val="003651"/>
          <w:sz w:val="32"/>
          <w:szCs w:val="32"/>
          <w:highlight w:val="yellow"/>
          <w:lang w:val="en-US"/>
        </w:rPr>
      </w:pPr>
    </w:p>
    <w:p w14:paraId="29BB7E4F" w14:textId="77777777" w:rsidR="00250E97" w:rsidRPr="009F6ACE" w:rsidRDefault="00250E97" w:rsidP="00B0279C">
      <w:pPr>
        <w:pStyle w:val="Rubrik2"/>
        <w:spacing w:after="200"/>
        <w:rPr>
          <w:sz w:val="32"/>
          <w:szCs w:val="32"/>
        </w:rPr>
      </w:pPr>
      <w:bookmarkStart w:id="7" w:name="_Toc105587023"/>
      <w:bookmarkStart w:id="8" w:name="_Toc41376760"/>
      <w:r w:rsidRPr="009F6ACE">
        <w:rPr>
          <w:sz w:val="32"/>
          <w:szCs w:val="32"/>
        </w:rPr>
        <w:lastRenderedPageBreak/>
        <w:t>Funding and research agreement</w:t>
      </w:r>
      <w:bookmarkEnd w:id="7"/>
      <w:r w:rsidRPr="009F6ACE">
        <w:rPr>
          <w:sz w:val="32"/>
          <w:szCs w:val="32"/>
        </w:rPr>
        <w:t xml:space="preserve"> </w:t>
      </w:r>
      <w:bookmarkEnd w:id="8"/>
    </w:p>
    <w:p w14:paraId="4E924805" w14:textId="23AEC40F" w:rsidR="00250E97" w:rsidRPr="009F6ACE" w:rsidRDefault="00250E97" w:rsidP="002916AE">
      <w:pPr>
        <w:spacing w:after="460" w:line="0" w:lineRule="atLeast"/>
        <w:rPr>
          <w:i/>
          <w:color w:val="981B34" w:themeColor="accent6"/>
          <w:lang w:val="en-US"/>
        </w:rPr>
      </w:pPr>
      <w:r w:rsidRPr="009F6ACE">
        <w:rPr>
          <w:i/>
          <w:color w:val="981B34" w:themeColor="accent6"/>
          <w:lang w:val="en-US"/>
        </w:rPr>
        <w:t>Provide a brief description of how the clinical investigation is financed and a brief description of the agreement between the sponsor and the site. Include information about the economical arrangement between sponsor and site (e.g., does site receive payments after specified accomplished parts of the</w:t>
      </w:r>
      <w:r w:rsidRPr="009F6ACE">
        <w:rPr>
          <w:color w:val="981B34" w:themeColor="accent6"/>
          <w:lang w:val="en-US"/>
        </w:rPr>
        <w:t xml:space="preserve"> </w:t>
      </w:r>
      <w:r w:rsidRPr="009F6ACE">
        <w:rPr>
          <w:i/>
          <w:color w:val="981B34" w:themeColor="accent6"/>
          <w:lang w:val="en-US"/>
        </w:rPr>
        <w:t>clinical investigation, does the sponsor pay for more than the investigational device, does the sponsor pay for personnel costs at site, is the clinical investigation initiated by a company or is the</w:t>
      </w:r>
      <w:r w:rsidRPr="009F6ACE">
        <w:rPr>
          <w:color w:val="981B34" w:themeColor="accent6"/>
          <w:lang w:val="en-US"/>
        </w:rPr>
        <w:t xml:space="preserve"> </w:t>
      </w:r>
      <w:r w:rsidRPr="009F6ACE">
        <w:rPr>
          <w:i/>
          <w:color w:val="981B34" w:themeColor="accent6"/>
          <w:lang w:val="en-US"/>
        </w:rPr>
        <w:t xml:space="preserve">clinical investigation initiated by an academic researcher). Note, the size of the economic compensation does not need to be specified. </w:t>
      </w:r>
    </w:p>
    <w:p w14:paraId="5CE1D3DD" w14:textId="77777777" w:rsidR="00250E97" w:rsidRPr="009F6ACE" w:rsidRDefault="00250E97" w:rsidP="002916AE">
      <w:pPr>
        <w:pStyle w:val="Rubrik2"/>
        <w:spacing w:after="190"/>
        <w:rPr>
          <w:sz w:val="32"/>
          <w:szCs w:val="32"/>
        </w:rPr>
      </w:pPr>
      <w:bookmarkStart w:id="9" w:name="_Toc41376761"/>
      <w:bookmarkStart w:id="10" w:name="_Toc105587024"/>
      <w:r w:rsidRPr="009F6ACE">
        <w:rPr>
          <w:sz w:val="32"/>
          <w:szCs w:val="32"/>
        </w:rPr>
        <w:t>List of used acronyms and abbreviations</w:t>
      </w:r>
      <w:bookmarkEnd w:id="9"/>
      <w:bookmarkEnd w:id="10"/>
    </w:p>
    <w:p w14:paraId="5E899C4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List all abbreviations used in the CIP. Each term should be written out fully the first time it is used in the CIP, with the abbreviation in parentheses. Examples of common abbreviations are shown below but this list should be adapted to your clinical investigation; add and/or remove rows as needed. </w:t>
      </w:r>
    </w:p>
    <w:tbl>
      <w:tblPr>
        <w:tblStyle w:val="Tabellrutnt"/>
        <w:tblW w:w="5000" w:type="pct"/>
        <w:tblLook w:val="0020" w:firstRow="1" w:lastRow="0" w:firstColumn="0" w:lastColumn="0" w:noHBand="0" w:noVBand="0"/>
        <w:tblDescription w:val="A table with two columns that provides information on List of used acronyms and abbreviations. The two columns are marked as Abbreviation and Term/Explanation respectively. An example of a couple of rows would be: ADE - Adverse Device Effect; AE - Adverse Event; CIP - Clinical Investigation Plan."/>
      </w:tblPr>
      <w:tblGrid>
        <w:gridCol w:w="1860"/>
        <w:gridCol w:w="7214"/>
      </w:tblGrid>
      <w:tr w:rsidR="00250E97" w:rsidRPr="009F6ACE" w14:paraId="5D3A6F85" w14:textId="77777777" w:rsidTr="00740BAA">
        <w:trPr>
          <w:trHeight w:hRule="exact" w:val="454"/>
        </w:trPr>
        <w:tc>
          <w:tcPr>
            <w:tcW w:w="1858" w:type="dxa"/>
          </w:tcPr>
          <w:p w14:paraId="603D2536" w14:textId="77777777" w:rsidR="00250E97" w:rsidRPr="009F6ACE" w:rsidRDefault="00250E97" w:rsidP="003075E2">
            <w:pPr>
              <w:spacing w:after="200" w:line="0" w:lineRule="atLeast"/>
              <w:ind w:left="-43"/>
              <w:rPr>
                <w:b/>
                <w:lang w:val="en-US"/>
              </w:rPr>
            </w:pPr>
            <w:r w:rsidRPr="009F6ACE">
              <w:rPr>
                <w:b/>
                <w:lang w:val="en-US"/>
              </w:rPr>
              <w:t>Abbreviation</w:t>
            </w:r>
          </w:p>
        </w:tc>
        <w:tc>
          <w:tcPr>
            <w:tcW w:w="7204" w:type="dxa"/>
          </w:tcPr>
          <w:p w14:paraId="24C96528" w14:textId="77777777" w:rsidR="00250E97" w:rsidRPr="009F6ACE" w:rsidRDefault="00250E97" w:rsidP="003075E2">
            <w:pPr>
              <w:spacing w:after="200" w:line="0" w:lineRule="atLeast"/>
              <w:ind w:left="-43"/>
              <w:rPr>
                <w:b/>
                <w:lang w:val="en-US"/>
              </w:rPr>
            </w:pPr>
            <w:r w:rsidRPr="009F6ACE">
              <w:rPr>
                <w:b/>
                <w:lang w:val="en-US"/>
              </w:rPr>
              <w:t>Term/Explanation</w:t>
            </w:r>
          </w:p>
        </w:tc>
      </w:tr>
      <w:tr w:rsidR="00250E97" w:rsidRPr="009F6ACE" w14:paraId="1F190C81" w14:textId="77777777" w:rsidTr="00740BAA">
        <w:trPr>
          <w:trHeight w:val="23"/>
        </w:trPr>
        <w:tc>
          <w:tcPr>
            <w:tcW w:w="1858" w:type="dxa"/>
          </w:tcPr>
          <w:p w14:paraId="25D51FCE" w14:textId="77777777" w:rsidR="00250E97" w:rsidRPr="009F6ACE" w:rsidRDefault="00250E97" w:rsidP="003075E2">
            <w:pPr>
              <w:spacing w:after="200" w:line="0" w:lineRule="atLeast"/>
              <w:ind w:left="-43"/>
              <w:rPr>
                <w:lang w:val="en-US"/>
              </w:rPr>
            </w:pPr>
            <w:r w:rsidRPr="009F6ACE">
              <w:rPr>
                <w:lang w:val="en-US"/>
              </w:rPr>
              <w:t>ADE</w:t>
            </w:r>
          </w:p>
        </w:tc>
        <w:tc>
          <w:tcPr>
            <w:tcW w:w="7204" w:type="dxa"/>
          </w:tcPr>
          <w:p w14:paraId="7C31D72E" w14:textId="77777777" w:rsidR="00250E97" w:rsidRPr="009F6ACE" w:rsidRDefault="00250E97" w:rsidP="003075E2">
            <w:pPr>
              <w:spacing w:after="200" w:line="0" w:lineRule="atLeast"/>
              <w:ind w:left="-43"/>
              <w:rPr>
                <w:lang w:val="en-US"/>
              </w:rPr>
            </w:pPr>
            <w:r w:rsidRPr="009F6ACE">
              <w:rPr>
                <w:lang w:val="en-US"/>
              </w:rPr>
              <w:t xml:space="preserve">Adverse Device Effect </w:t>
            </w:r>
          </w:p>
        </w:tc>
      </w:tr>
      <w:tr w:rsidR="00250E97" w:rsidRPr="009F6ACE" w14:paraId="77D2171F" w14:textId="77777777" w:rsidTr="00740BAA">
        <w:trPr>
          <w:trHeight w:val="23"/>
        </w:trPr>
        <w:tc>
          <w:tcPr>
            <w:tcW w:w="1858" w:type="dxa"/>
          </w:tcPr>
          <w:p w14:paraId="1F017008" w14:textId="77777777" w:rsidR="00250E97" w:rsidRPr="009F6ACE" w:rsidRDefault="00250E97" w:rsidP="003075E2">
            <w:pPr>
              <w:spacing w:after="200" w:line="0" w:lineRule="atLeast"/>
              <w:ind w:left="-43"/>
              <w:rPr>
                <w:lang w:val="en-US"/>
              </w:rPr>
            </w:pPr>
            <w:r w:rsidRPr="009F6ACE">
              <w:rPr>
                <w:lang w:val="en-US"/>
              </w:rPr>
              <w:t>AE</w:t>
            </w:r>
          </w:p>
        </w:tc>
        <w:tc>
          <w:tcPr>
            <w:tcW w:w="7204" w:type="dxa"/>
          </w:tcPr>
          <w:p w14:paraId="15339B1B" w14:textId="77777777" w:rsidR="00250E97" w:rsidRPr="009F6ACE" w:rsidRDefault="00250E97" w:rsidP="003075E2">
            <w:pPr>
              <w:spacing w:after="200" w:line="0" w:lineRule="atLeast"/>
              <w:ind w:left="-43"/>
              <w:rPr>
                <w:lang w:val="en-US"/>
              </w:rPr>
            </w:pPr>
            <w:r w:rsidRPr="009F6ACE">
              <w:rPr>
                <w:lang w:val="en-US"/>
              </w:rPr>
              <w:t>Adverse Event</w:t>
            </w:r>
          </w:p>
        </w:tc>
      </w:tr>
      <w:tr w:rsidR="00250E97" w:rsidRPr="009F6ACE" w14:paraId="7FC882F3" w14:textId="77777777" w:rsidTr="00740BAA">
        <w:trPr>
          <w:trHeight w:val="23"/>
        </w:trPr>
        <w:tc>
          <w:tcPr>
            <w:tcW w:w="1858" w:type="dxa"/>
          </w:tcPr>
          <w:p w14:paraId="51CE08EE" w14:textId="77777777" w:rsidR="00250E97" w:rsidRPr="009F6ACE" w:rsidRDefault="00250E97" w:rsidP="003075E2">
            <w:pPr>
              <w:spacing w:after="200" w:line="0" w:lineRule="atLeast"/>
              <w:ind w:left="-43"/>
              <w:rPr>
                <w:lang w:val="en-US"/>
              </w:rPr>
            </w:pPr>
            <w:r w:rsidRPr="009F6ACE">
              <w:rPr>
                <w:lang w:val="en-US"/>
              </w:rPr>
              <w:t>CIP</w:t>
            </w:r>
          </w:p>
        </w:tc>
        <w:tc>
          <w:tcPr>
            <w:tcW w:w="7204" w:type="dxa"/>
          </w:tcPr>
          <w:p w14:paraId="68397849" w14:textId="77777777" w:rsidR="00250E97" w:rsidRPr="009F6ACE" w:rsidRDefault="00250E97" w:rsidP="003075E2">
            <w:pPr>
              <w:spacing w:after="200" w:line="0" w:lineRule="atLeast"/>
              <w:ind w:left="-43"/>
              <w:rPr>
                <w:lang w:val="en-US"/>
              </w:rPr>
            </w:pPr>
            <w:r w:rsidRPr="009F6ACE">
              <w:rPr>
                <w:lang w:val="en-US"/>
              </w:rPr>
              <w:t>Clinical Investigation Plan</w:t>
            </w:r>
          </w:p>
        </w:tc>
      </w:tr>
      <w:tr w:rsidR="00250E97" w:rsidRPr="009F6ACE" w14:paraId="5E722F78" w14:textId="77777777" w:rsidTr="00740BAA">
        <w:trPr>
          <w:trHeight w:val="23"/>
        </w:trPr>
        <w:tc>
          <w:tcPr>
            <w:tcW w:w="1858" w:type="dxa"/>
          </w:tcPr>
          <w:p w14:paraId="4A549CD6" w14:textId="77777777" w:rsidR="00250E97" w:rsidRPr="009F6ACE" w:rsidRDefault="00250E97" w:rsidP="003075E2">
            <w:pPr>
              <w:spacing w:after="200" w:line="0" w:lineRule="atLeast"/>
              <w:ind w:left="-43"/>
              <w:rPr>
                <w:lang w:val="en-US"/>
              </w:rPr>
            </w:pPr>
            <w:r w:rsidRPr="009F6ACE">
              <w:rPr>
                <w:lang w:val="en-US"/>
              </w:rPr>
              <w:t>CRF</w:t>
            </w:r>
          </w:p>
        </w:tc>
        <w:tc>
          <w:tcPr>
            <w:tcW w:w="7204" w:type="dxa"/>
          </w:tcPr>
          <w:p w14:paraId="2B11A1A0" w14:textId="77777777" w:rsidR="00250E97" w:rsidRPr="009F6ACE" w:rsidRDefault="00250E97" w:rsidP="003075E2">
            <w:pPr>
              <w:spacing w:after="200" w:line="0" w:lineRule="atLeast"/>
              <w:ind w:left="-43"/>
              <w:rPr>
                <w:lang w:val="en-US"/>
              </w:rPr>
            </w:pPr>
            <w:r w:rsidRPr="009F6ACE">
              <w:rPr>
                <w:lang w:val="en-US"/>
              </w:rPr>
              <w:t xml:space="preserve">Case Report Form </w:t>
            </w:r>
          </w:p>
        </w:tc>
      </w:tr>
      <w:tr w:rsidR="00250E97" w:rsidRPr="009F6ACE" w14:paraId="0AFEBDCB" w14:textId="77777777" w:rsidTr="00740BAA">
        <w:trPr>
          <w:trHeight w:val="23"/>
        </w:trPr>
        <w:tc>
          <w:tcPr>
            <w:tcW w:w="1858" w:type="dxa"/>
          </w:tcPr>
          <w:p w14:paraId="5D93FF36" w14:textId="77777777" w:rsidR="00250E97" w:rsidRPr="009F6ACE" w:rsidRDefault="00250E97" w:rsidP="003075E2">
            <w:pPr>
              <w:spacing w:after="200" w:line="0" w:lineRule="atLeast"/>
              <w:ind w:left="-43"/>
              <w:rPr>
                <w:lang w:val="en-US"/>
              </w:rPr>
            </w:pPr>
            <w:r w:rsidRPr="009F6ACE">
              <w:rPr>
                <w:lang w:val="en-US"/>
              </w:rPr>
              <w:t>DD</w:t>
            </w:r>
          </w:p>
        </w:tc>
        <w:tc>
          <w:tcPr>
            <w:tcW w:w="7204" w:type="dxa"/>
          </w:tcPr>
          <w:p w14:paraId="11B294AF" w14:textId="77777777" w:rsidR="00250E97" w:rsidRPr="009F6ACE" w:rsidRDefault="00250E97" w:rsidP="003075E2">
            <w:pPr>
              <w:spacing w:after="200" w:line="0" w:lineRule="atLeast"/>
              <w:ind w:left="-43"/>
              <w:rPr>
                <w:lang w:val="en-US"/>
              </w:rPr>
            </w:pPr>
            <w:r w:rsidRPr="009F6ACE">
              <w:rPr>
                <w:lang w:val="en-US"/>
              </w:rPr>
              <w:t>Device Deficiency</w:t>
            </w:r>
          </w:p>
        </w:tc>
      </w:tr>
      <w:tr w:rsidR="00250E97" w:rsidRPr="009F6ACE" w14:paraId="41DD1B53" w14:textId="77777777" w:rsidTr="00740BAA">
        <w:trPr>
          <w:trHeight w:val="23"/>
        </w:trPr>
        <w:tc>
          <w:tcPr>
            <w:tcW w:w="1858" w:type="dxa"/>
          </w:tcPr>
          <w:p w14:paraId="69C3BB68" w14:textId="77777777" w:rsidR="00250E97" w:rsidRPr="009F6ACE" w:rsidRDefault="00250E97" w:rsidP="003075E2">
            <w:pPr>
              <w:spacing w:after="200" w:line="0" w:lineRule="atLeast"/>
              <w:ind w:left="-43"/>
              <w:rPr>
                <w:lang w:val="en-US"/>
              </w:rPr>
            </w:pPr>
            <w:r w:rsidRPr="009F6ACE">
              <w:rPr>
                <w:lang w:val="en-US"/>
              </w:rPr>
              <w:t>DMC</w:t>
            </w:r>
          </w:p>
        </w:tc>
        <w:tc>
          <w:tcPr>
            <w:tcW w:w="7204" w:type="dxa"/>
          </w:tcPr>
          <w:p w14:paraId="14F97A7F" w14:textId="77777777" w:rsidR="00250E97" w:rsidRPr="009F6ACE" w:rsidRDefault="00250E97" w:rsidP="003075E2">
            <w:pPr>
              <w:spacing w:after="200" w:line="0" w:lineRule="atLeast"/>
              <w:ind w:left="-43"/>
              <w:rPr>
                <w:lang w:val="en-US"/>
              </w:rPr>
            </w:pPr>
            <w:r w:rsidRPr="009F6ACE">
              <w:rPr>
                <w:lang w:val="en-US"/>
              </w:rPr>
              <w:t>Data Monitoring Committee</w:t>
            </w:r>
          </w:p>
        </w:tc>
      </w:tr>
      <w:tr w:rsidR="00250E97" w:rsidRPr="009F6ACE" w14:paraId="42157CC6" w14:textId="77777777" w:rsidTr="00740BAA">
        <w:trPr>
          <w:trHeight w:val="23"/>
        </w:trPr>
        <w:tc>
          <w:tcPr>
            <w:tcW w:w="1858" w:type="dxa"/>
          </w:tcPr>
          <w:p w14:paraId="5A6E1A0A" w14:textId="77777777" w:rsidR="00250E97" w:rsidRPr="009F6ACE" w:rsidRDefault="00250E97" w:rsidP="003075E2">
            <w:pPr>
              <w:spacing w:after="200" w:line="0" w:lineRule="atLeast"/>
              <w:ind w:left="-43"/>
              <w:rPr>
                <w:lang w:val="en-US"/>
              </w:rPr>
            </w:pPr>
            <w:r w:rsidRPr="009F6ACE">
              <w:rPr>
                <w:lang w:val="en-US"/>
              </w:rPr>
              <w:t>GCP</w:t>
            </w:r>
          </w:p>
        </w:tc>
        <w:tc>
          <w:tcPr>
            <w:tcW w:w="7204" w:type="dxa"/>
          </w:tcPr>
          <w:p w14:paraId="4CE9D822" w14:textId="77777777" w:rsidR="00250E97" w:rsidRPr="009F6ACE" w:rsidRDefault="00250E97" w:rsidP="003075E2">
            <w:pPr>
              <w:spacing w:after="200" w:line="0" w:lineRule="atLeast"/>
              <w:ind w:left="-43"/>
              <w:rPr>
                <w:lang w:val="en-US"/>
              </w:rPr>
            </w:pPr>
            <w:r w:rsidRPr="009F6ACE">
              <w:rPr>
                <w:lang w:val="en-US"/>
              </w:rPr>
              <w:t>Good Clinical Practice</w:t>
            </w:r>
          </w:p>
        </w:tc>
      </w:tr>
      <w:tr w:rsidR="00250E97" w:rsidRPr="009F6ACE" w14:paraId="5FDF48D7" w14:textId="77777777" w:rsidTr="00740BAA">
        <w:trPr>
          <w:trHeight w:val="23"/>
        </w:trPr>
        <w:tc>
          <w:tcPr>
            <w:tcW w:w="1858" w:type="dxa"/>
          </w:tcPr>
          <w:p w14:paraId="4D608B66" w14:textId="77777777" w:rsidR="00250E97" w:rsidRPr="009F6ACE" w:rsidRDefault="00250E97" w:rsidP="003075E2">
            <w:pPr>
              <w:spacing w:after="200" w:line="0" w:lineRule="atLeast"/>
              <w:ind w:left="-43"/>
              <w:rPr>
                <w:lang w:val="en-US"/>
              </w:rPr>
            </w:pPr>
            <w:r w:rsidRPr="009F6ACE">
              <w:rPr>
                <w:lang w:val="en-US"/>
              </w:rPr>
              <w:t>IB</w:t>
            </w:r>
          </w:p>
        </w:tc>
        <w:tc>
          <w:tcPr>
            <w:tcW w:w="7204" w:type="dxa"/>
          </w:tcPr>
          <w:p w14:paraId="0BD0AF3C" w14:textId="77777777" w:rsidR="00250E97" w:rsidRPr="009F6ACE" w:rsidRDefault="00250E97" w:rsidP="003075E2">
            <w:pPr>
              <w:spacing w:after="200" w:line="0" w:lineRule="atLeast"/>
              <w:ind w:left="-43"/>
              <w:rPr>
                <w:lang w:val="en-US"/>
              </w:rPr>
            </w:pPr>
            <w:r w:rsidRPr="009F6ACE">
              <w:rPr>
                <w:lang w:val="en-US"/>
              </w:rPr>
              <w:t>Investigator’s Brochure</w:t>
            </w:r>
          </w:p>
        </w:tc>
      </w:tr>
      <w:tr w:rsidR="00250E97" w:rsidRPr="009F6ACE" w14:paraId="79C15D55" w14:textId="77777777" w:rsidTr="00740BAA">
        <w:trPr>
          <w:trHeight w:val="23"/>
        </w:trPr>
        <w:tc>
          <w:tcPr>
            <w:tcW w:w="1858" w:type="dxa"/>
          </w:tcPr>
          <w:p w14:paraId="13FA5B37" w14:textId="77777777" w:rsidR="00250E97" w:rsidRPr="009F6ACE" w:rsidRDefault="00250E97" w:rsidP="003075E2">
            <w:pPr>
              <w:spacing w:after="200" w:line="0" w:lineRule="atLeast"/>
              <w:ind w:left="-43"/>
              <w:rPr>
                <w:lang w:val="en-US"/>
              </w:rPr>
            </w:pPr>
            <w:r w:rsidRPr="009F6ACE">
              <w:rPr>
                <w:lang w:val="en-US"/>
              </w:rPr>
              <w:t>IFU</w:t>
            </w:r>
          </w:p>
        </w:tc>
        <w:tc>
          <w:tcPr>
            <w:tcW w:w="7204" w:type="dxa"/>
          </w:tcPr>
          <w:p w14:paraId="068A112B" w14:textId="77777777" w:rsidR="00250E97" w:rsidRPr="009F6ACE" w:rsidRDefault="00250E97" w:rsidP="003075E2">
            <w:pPr>
              <w:spacing w:after="200" w:line="0" w:lineRule="atLeast"/>
              <w:ind w:left="-43"/>
              <w:rPr>
                <w:lang w:val="en-US"/>
              </w:rPr>
            </w:pPr>
            <w:r w:rsidRPr="009F6ACE">
              <w:rPr>
                <w:lang w:val="en-US"/>
              </w:rPr>
              <w:t>Instructions for Use</w:t>
            </w:r>
          </w:p>
        </w:tc>
      </w:tr>
      <w:tr w:rsidR="00250E97" w:rsidRPr="00C35A47" w14:paraId="04695C82" w14:textId="77777777" w:rsidTr="00740BAA">
        <w:trPr>
          <w:trHeight w:val="23"/>
        </w:trPr>
        <w:tc>
          <w:tcPr>
            <w:tcW w:w="1858" w:type="dxa"/>
            <w:vAlign w:val="center"/>
          </w:tcPr>
          <w:p w14:paraId="0A26875C" w14:textId="77777777" w:rsidR="00250E97" w:rsidRPr="009F6ACE" w:rsidRDefault="00250E97" w:rsidP="003075E2">
            <w:pPr>
              <w:spacing w:after="200" w:line="0" w:lineRule="atLeast"/>
              <w:ind w:left="-43"/>
              <w:rPr>
                <w:lang w:val="en-US"/>
              </w:rPr>
            </w:pPr>
            <w:r w:rsidRPr="009F6ACE">
              <w:rPr>
                <w:lang w:val="en-US"/>
              </w:rPr>
              <w:t>SS-EN ISO</w:t>
            </w:r>
          </w:p>
        </w:tc>
        <w:tc>
          <w:tcPr>
            <w:tcW w:w="7204" w:type="dxa"/>
          </w:tcPr>
          <w:p w14:paraId="0323831B" w14:textId="77777777" w:rsidR="00250E97" w:rsidRPr="009F6ACE" w:rsidRDefault="00250E97" w:rsidP="003075E2">
            <w:pPr>
              <w:spacing w:after="200" w:line="0" w:lineRule="atLeast"/>
              <w:ind w:left="-43"/>
              <w:rPr>
                <w:lang w:val="en-US"/>
              </w:rPr>
            </w:pPr>
            <w:r w:rsidRPr="009F6ACE">
              <w:rPr>
                <w:lang w:val="en-US"/>
              </w:rPr>
              <w:t xml:space="preserve">Swedish Standard - European standard International Organization for Standardization </w:t>
            </w:r>
          </w:p>
        </w:tc>
      </w:tr>
      <w:tr w:rsidR="00250E97" w:rsidRPr="00C35A47" w14:paraId="57001024" w14:textId="77777777" w:rsidTr="00740BAA">
        <w:trPr>
          <w:trHeight w:val="23"/>
        </w:trPr>
        <w:tc>
          <w:tcPr>
            <w:tcW w:w="1858" w:type="dxa"/>
            <w:vAlign w:val="center"/>
          </w:tcPr>
          <w:p w14:paraId="590E9575" w14:textId="77777777" w:rsidR="00250E97" w:rsidRPr="009F6ACE" w:rsidRDefault="00250E97" w:rsidP="003075E2">
            <w:pPr>
              <w:spacing w:after="200" w:line="0" w:lineRule="atLeast"/>
              <w:ind w:left="-43"/>
              <w:rPr>
                <w:lang w:val="en-US"/>
              </w:rPr>
            </w:pPr>
            <w:r w:rsidRPr="009F6ACE">
              <w:rPr>
                <w:lang w:val="en-US"/>
              </w:rPr>
              <w:t>ITT</w:t>
            </w:r>
          </w:p>
        </w:tc>
        <w:tc>
          <w:tcPr>
            <w:tcW w:w="7204" w:type="dxa"/>
          </w:tcPr>
          <w:p w14:paraId="1F889D1C" w14:textId="2DB11F0A" w:rsidR="00250E97" w:rsidRPr="009F6ACE" w:rsidRDefault="00250E97" w:rsidP="003075E2">
            <w:pPr>
              <w:spacing w:after="200" w:line="0" w:lineRule="atLeast"/>
              <w:ind w:left="-43"/>
              <w:rPr>
                <w:lang w:val="en-US"/>
              </w:rPr>
            </w:pPr>
            <w:r w:rsidRPr="009F6ACE">
              <w:rPr>
                <w:lang w:val="en-US"/>
              </w:rPr>
              <w:t>Intention-to-treat = including all data from all subjects who have participated in the</w:t>
            </w:r>
            <w:r w:rsidR="00B0279C" w:rsidRPr="009F6ACE">
              <w:rPr>
                <w:lang w:val="en-US"/>
              </w:rPr>
              <w:t xml:space="preserve"> </w:t>
            </w:r>
            <w:r w:rsidRPr="009F6ACE">
              <w:rPr>
                <w:lang w:val="en-US"/>
              </w:rPr>
              <w:t>clinical investigation</w:t>
            </w:r>
          </w:p>
        </w:tc>
      </w:tr>
      <w:tr w:rsidR="00250E97" w:rsidRPr="009F6ACE" w14:paraId="38B09F7B" w14:textId="77777777" w:rsidTr="00740BAA">
        <w:trPr>
          <w:trHeight w:val="23"/>
        </w:trPr>
        <w:tc>
          <w:tcPr>
            <w:tcW w:w="1858" w:type="dxa"/>
          </w:tcPr>
          <w:p w14:paraId="38780E2B" w14:textId="77777777" w:rsidR="00250E97" w:rsidRPr="009F6ACE" w:rsidRDefault="00250E97" w:rsidP="003075E2">
            <w:pPr>
              <w:spacing w:after="200" w:line="0" w:lineRule="atLeast"/>
              <w:ind w:left="-43"/>
              <w:rPr>
                <w:lang w:val="en-US"/>
              </w:rPr>
            </w:pPr>
            <w:r w:rsidRPr="009F6ACE">
              <w:rPr>
                <w:lang w:val="en-US"/>
              </w:rPr>
              <w:t xml:space="preserve">MDCG </w:t>
            </w:r>
          </w:p>
        </w:tc>
        <w:tc>
          <w:tcPr>
            <w:tcW w:w="7204" w:type="dxa"/>
          </w:tcPr>
          <w:p w14:paraId="70C46055" w14:textId="77777777" w:rsidR="00250E97" w:rsidRPr="009F6ACE" w:rsidRDefault="00250E97" w:rsidP="003075E2">
            <w:pPr>
              <w:spacing w:after="200" w:line="0" w:lineRule="atLeast"/>
              <w:ind w:left="-43"/>
              <w:rPr>
                <w:lang w:val="en-US"/>
              </w:rPr>
            </w:pPr>
            <w:bookmarkStart w:id="11" w:name="_Hlk68164951"/>
            <w:r w:rsidRPr="009F6ACE">
              <w:rPr>
                <w:lang w:val="en-US"/>
              </w:rPr>
              <w:t>Medical Device Coordination Group</w:t>
            </w:r>
            <w:bookmarkEnd w:id="11"/>
          </w:p>
        </w:tc>
      </w:tr>
      <w:tr w:rsidR="00250E97" w:rsidRPr="00C35A47" w14:paraId="3878258A" w14:textId="77777777" w:rsidTr="00740BAA">
        <w:trPr>
          <w:trHeight w:val="23"/>
        </w:trPr>
        <w:tc>
          <w:tcPr>
            <w:tcW w:w="1858" w:type="dxa"/>
          </w:tcPr>
          <w:p w14:paraId="6AE2FC3C" w14:textId="77777777" w:rsidR="00250E97" w:rsidRPr="009F6ACE" w:rsidRDefault="00250E97" w:rsidP="003075E2">
            <w:pPr>
              <w:spacing w:after="200" w:line="0" w:lineRule="atLeast"/>
              <w:ind w:left="-43"/>
              <w:rPr>
                <w:lang w:val="en-US"/>
              </w:rPr>
            </w:pPr>
            <w:r w:rsidRPr="009F6ACE">
              <w:rPr>
                <w:lang w:val="en-US"/>
              </w:rPr>
              <w:t>PMCF</w:t>
            </w:r>
          </w:p>
        </w:tc>
        <w:tc>
          <w:tcPr>
            <w:tcW w:w="7204" w:type="dxa"/>
          </w:tcPr>
          <w:p w14:paraId="20F37FBC" w14:textId="77777777" w:rsidR="00250E97" w:rsidRPr="009F6ACE" w:rsidRDefault="00250E97" w:rsidP="003075E2">
            <w:pPr>
              <w:spacing w:after="200" w:line="0" w:lineRule="atLeast"/>
              <w:ind w:left="-43"/>
              <w:rPr>
                <w:lang w:val="en-US"/>
              </w:rPr>
            </w:pPr>
            <w:r w:rsidRPr="009F6ACE">
              <w:rPr>
                <w:lang w:val="en-US"/>
              </w:rPr>
              <w:t xml:space="preserve">Post-Market Clinical Follow Up </w:t>
            </w:r>
          </w:p>
        </w:tc>
      </w:tr>
      <w:tr w:rsidR="00250E97" w:rsidRPr="00C35A47" w14:paraId="3E3357A0" w14:textId="77777777" w:rsidTr="00740BAA">
        <w:trPr>
          <w:trHeight w:val="23"/>
        </w:trPr>
        <w:tc>
          <w:tcPr>
            <w:tcW w:w="1858" w:type="dxa"/>
          </w:tcPr>
          <w:p w14:paraId="7444FB97" w14:textId="77777777" w:rsidR="00250E97" w:rsidRPr="009F6ACE" w:rsidRDefault="00250E97" w:rsidP="003075E2">
            <w:pPr>
              <w:spacing w:after="200" w:line="0" w:lineRule="atLeast"/>
              <w:ind w:left="-43"/>
              <w:rPr>
                <w:lang w:val="en-US"/>
              </w:rPr>
            </w:pPr>
            <w:r w:rsidRPr="009F6ACE">
              <w:rPr>
                <w:lang w:val="en-US"/>
              </w:rPr>
              <w:lastRenderedPageBreak/>
              <w:t>PP</w:t>
            </w:r>
          </w:p>
        </w:tc>
        <w:tc>
          <w:tcPr>
            <w:tcW w:w="7204" w:type="dxa"/>
          </w:tcPr>
          <w:p w14:paraId="1574D59B" w14:textId="77777777" w:rsidR="00250E97" w:rsidRPr="009F6ACE" w:rsidRDefault="00250E97" w:rsidP="003075E2">
            <w:pPr>
              <w:spacing w:after="200" w:line="0" w:lineRule="atLeast"/>
              <w:ind w:left="-43"/>
              <w:rPr>
                <w:lang w:val="en-US"/>
              </w:rPr>
            </w:pPr>
            <w:r w:rsidRPr="009F6ACE">
              <w:rPr>
                <w:lang w:val="en-US"/>
              </w:rPr>
              <w:t>Per Protocol analysis = including only data from subjects who have completed the clinical investigation completely in accordance with the CIP, with no deviations from the CIP</w:t>
            </w:r>
          </w:p>
        </w:tc>
      </w:tr>
      <w:tr w:rsidR="00250E97" w:rsidRPr="009F6ACE" w14:paraId="0392C575" w14:textId="77777777" w:rsidTr="00740BAA">
        <w:trPr>
          <w:trHeight w:val="23"/>
        </w:trPr>
        <w:tc>
          <w:tcPr>
            <w:tcW w:w="1858" w:type="dxa"/>
          </w:tcPr>
          <w:p w14:paraId="52B5776E" w14:textId="77777777" w:rsidR="00250E97" w:rsidRPr="009F6ACE" w:rsidRDefault="00250E97" w:rsidP="003075E2">
            <w:pPr>
              <w:spacing w:after="200" w:line="0" w:lineRule="atLeast"/>
              <w:ind w:left="-43"/>
              <w:rPr>
                <w:lang w:val="en-US"/>
              </w:rPr>
            </w:pPr>
            <w:r w:rsidRPr="009F6ACE">
              <w:rPr>
                <w:lang w:val="en-US"/>
              </w:rPr>
              <w:t>SADE</w:t>
            </w:r>
          </w:p>
        </w:tc>
        <w:tc>
          <w:tcPr>
            <w:tcW w:w="7204" w:type="dxa"/>
          </w:tcPr>
          <w:p w14:paraId="16B39CCB" w14:textId="77777777" w:rsidR="00250E97" w:rsidRPr="009F6ACE" w:rsidRDefault="00250E97" w:rsidP="003075E2">
            <w:pPr>
              <w:spacing w:after="200" w:line="0" w:lineRule="atLeast"/>
              <w:ind w:left="-43"/>
              <w:rPr>
                <w:lang w:val="en-US"/>
              </w:rPr>
            </w:pPr>
            <w:r w:rsidRPr="009F6ACE">
              <w:rPr>
                <w:lang w:val="en-US"/>
              </w:rPr>
              <w:t xml:space="preserve">Serious Adverse Device Effect </w:t>
            </w:r>
          </w:p>
        </w:tc>
      </w:tr>
      <w:tr w:rsidR="00250E97" w:rsidRPr="009F6ACE" w14:paraId="44D69C1A" w14:textId="77777777" w:rsidTr="00740BAA">
        <w:trPr>
          <w:trHeight w:val="23"/>
        </w:trPr>
        <w:tc>
          <w:tcPr>
            <w:tcW w:w="1858" w:type="dxa"/>
          </w:tcPr>
          <w:p w14:paraId="30ADC557" w14:textId="77777777" w:rsidR="00250E97" w:rsidRPr="009F6ACE" w:rsidRDefault="00250E97" w:rsidP="003075E2">
            <w:pPr>
              <w:spacing w:after="200" w:line="0" w:lineRule="atLeast"/>
              <w:ind w:left="-43"/>
              <w:rPr>
                <w:lang w:val="en-US"/>
              </w:rPr>
            </w:pPr>
            <w:r w:rsidRPr="009F6ACE">
              <w:rPr>
                <w:lang w:val="en-US"/>
              </w:rPr>
              <w:t xml:space="preserve">SAE </w:t>
            </w:r>
          </w:p>
        </w:tc>
        <w:tc>
          <w:tcPr>
            <w:tcW w:w="7204" w:type="dxa"/>
          </w:tcPr>
          <w:p w14:paraId="1578580D" w14:textId="77777777" w:rsidR="00250E97" w:rsidRPr="009F6ACE" w:rsidRDefault="00250E97" w:rsidP="003075E2">
            <w:pPr>
              <w:spacing w:after="200" w:line="0" w:lineRule="atLeast"/>
              <w:ind w:left="-43"/>
              <w:rPr>
                <w:lang w:val="en-US"/>
              </w:rPr>
            </w:pPr>
            <w:r w:rsidRPr="009F6ACE">
              <w:rPr>
                <w:lang w:val="en-US"/>
              </w:rPr>
              <w:t>Serious Adverse Event</w:t>
            </w:r>
          </w:p>
        </w:tc>
      </w:tr>
      <w:tr w:rsidR="00250E97" w:rsidRPr="00C35A47" w14:paraId="45A664FE" w14:textId="77777777" w:rsidTr="00740BAA">
        <w:trPr>
          <w:trHeight w:val="23"/>
        </w:trPr>
        <w:tc>
          <w:tcPr>
            <w:tcW w:w="1858" w:type="dxa"/>
          </w:tcPr>
          <w:p w14:paraId="782F5FD1" w14:textId="77777777" w:rsidR="00250E97" w:rsidRPr="009F6ACE" w:rsidRDefault="00250E97" w:rsidP="003075E2">
            <w:pPr>
              <w:spacing w:after="200" w:line="0" w:lineRule="atLeast"/>
              <w:ind w:left="-43"/>
              <w:rPr>
                <w:lang w:val="en-US"/>
              </w:rPr>
            </w:pPr>
            <w:r w:rsidRPr="009F6ACE">
              <w:rPr>
                <w:lang w:val="en-US"/>
              </w:rPr>
              <w:t>USADE</w:t>
            </w:r>
          </w:p>
        </w:tc>
        <w:tc>
          <w:tcPr>
            <w:tcW w:w="7204" w:type="dxa"/>
          </w:tcPr>
          <w:p w14:paraId="4C7BD4FA" w14:textId="77777777" w:rsidR="00250E97" w:rsidRPr="009F6ACE" w:rsidRDefault="00250E97" w:rsidP="003075E2">
            <w:pPr>
              <w:spacing w:after="200" w:line="0" w:lineRule="atLeast"/>
              <w:ind w:left="-43"/>
              <w:rPr>
                <w:lang w:val="en-US"/>
              </w:rPr>
            </w:pPr>
            <w:r w:rsidRPr="009F6ACE">
              <w:rPr>
                <w:lang w:val="en-US"/>
              </w:rPr>
              <w:t>Unanticipated Serious Adverse Device Effect</w:t>
            </w:r>
          </w:p>
        </w:tc>
      </w:tr>
    </w:tbl>
    <w:p w14:paraId="30FAF6BB" w14:textId="77777777" w:rsidR="00250E97" w:rsidRPr="009F6ACE" w:rsidRDefault="00250E97" w:rsidP="00EC610B">
      <w:pPr>
        <w:pStyle w:val="Rubrik2"/>
        <w:numPr>
          <w:ilvl w:val="0"/>
          <w:numId w:val="15"/>
        </w:numPr>
        <w:spacing w:before="240" w:after="260"/>
        <w:rPr>
          <w:b w:val="0"/>
          <w:bCs w:val="0"/>
          <w:sz w:val="32"/>
          <w:szCs w:val="32"/>
        </w:rPr>
      </w:pPr>
      <w:bookmarkStart w:id="12" w:name="_Toc2083391"/>
      <w:bookmarkStart w:id="13" w:name="_Toc105587025"/>
      <w:r w:rsidRPr="009F6ACE">
        <w:rPr>
          <w:b w:val="0"/>
          <w:bCs w:val="0"/>
          <w:sz w:val="32"/>
          <w:szCs w:val="32"/>
        </w:rPr>
        <w:t>Synopsis</w:t>
      </w:r>
      <w:bookmarkEnd w:id="12"/>
      <w:bookmarkEnd w:id="13"/>
    </w:p>
    <w:p w14:paraId="26D8371B" w14:textId="3D675857" w:rsidR="00250E97" w:rsidRPr="009F6ACE" w:rsidRDefault="00250E97" w:rsidP="00D061EA">
      <w:pPr>
        <w:spacing w:line="0" w:lineRule="atLeast"/>
        <w:ind w:right="144"/>
        <w:rPr>
          <w:i/>
          <w:iCs/>
          <w:color w:val="981B34" w:themeColor="accent6"/>
          <w:lang w:val="en-US"/>
        </w:rPr>
      </w:pPr>
      <w:r w:rsidRPr="009F6ACE">
        <w:rPr>
          <w:i/>
          <w:iCs/>
          <w:color w:val="981B34" w:themeColor="accent6"/>
          <w:lang w:val="en-US"/>
        </w:rPr>
        <w:t>Give an overall summary or overview of the clinical investigation that includes all the relevant information regarding the clinical investigation design.</w:t>
      </w:r>
      <w:r w:rsidR="00B0279C" w:rsidRPr="009F6ACE">
        <w:rPr>
          <w:i/>
          <w:iCs/>
          <w:color w:val="981B34" w:themeColor="accent6"/>
          <w:lang w:val="en-US"/>
        </w:rPr>
        <w:t xml:space="preserve"> </w:t>
      </w:r>
      <w:r w:rsidRPr="009F6ACE">
        <w:rPr>
          <w:i/>
          <w:iCs/>
          <w:color w:val="981B34" w:themeColor="accent6"/>
          <w:lang w:val="en-US"/>
        </w:rPr>
        <w:t>Ensure the information in the synopsis is consistent with the final version of the CIP body text and other clinical investigation documents. Additionally, a synopsis in Swedish shall be included in the notification/application, it can be included in the CIP (e.g., in connection with the Synopsis below) or be provided separately from the CIP. If it is provided separately, this should be noted in the CIP.</w:t>
      </w:r>
      <w:r w:rsidR="00B0279C" w:rsidRPr="009F6ACE">
        <w:rPr>
          <w:i/>
          <w:iCs/>
          <w:color w:val="981B34" w:themeColor="accent6"/>
          <w:lang w:val="en-US"/>
        </w:rPr>
        <w:t xml:space="preserve"> </w:t>
      </w:r>
    </w:p>
    <w:tbl>
      <w:tblPr>
        <w:tblStyle w:val="Tabellrutnt"/>
        <w:tblW w:w="0" w:type="auto"/>
        <w:tblBorders>
          <w:insideV w:val="none" w:sz="0" w:space="0" w:color="auto"/>
        </w:tblBorders>
        <w:tblLook w:val="04A0" w:firstRow="1" w:lastRow="0" w:firstColumn="1" w:lastColumn="0" w:noHBand="0" w:noVBand="1"/>
        <w:tblDescription w:val="A table that provides certain information on several different data like Background and rationale, Investigational device, Number of subjects, etc. Some information to the right is filled out while some other fields are empty."/>
      </w:tblPr>
      <w:tblGrid>
        <w:gridCol w:w="3060"/>
        <w:gridCol w:w="6002"/>
      </w:tblGrid>
      <w:tr w:rsidR="00250E97" w:rsidRPr="00C35A47" w14:paraId="15533E6D" w14:textId="77777777" w:rsidTr="0020507E">
        <w:tc>
          <w:tcPr>
            <w:tcW w:w="3060" w:type="dxa"/>
            <w:tcBorders>
              <w:top w:val="single" w:sz="4" w:space="0" w:color="auto"/>
              <w:left w:val="single" w:sz="4" w:space="0" w:color="auto"/>
              <w:bottom w:val="single" w:sz="4" w:space="0" w:color="auto"/>
              <w:right w:val="nil"/>
            </w:tcBorders>
          </w:tcPr>
          <w:p w14:paraId="4FC6D21C" w14:textId="77777777" w:rsidR="00250E97" w:rsidRPr="009F6ACE" w:rsidRDefault="00250E97" w:rsidP="0020507E">
            <w:pPr>
              <w:spacing w:line="0" w:lineRule="atLeast"/>
              <w:rPr>
                <w:lang w:val="en-US" w:eastAsia="zh-CN"/>
              </w:rPr>
            </w:pPr>
            <w:r w:rsidRPr="009F6ACE">
              <w:rPr>
                <w:lang w:val="en-US" w:eastAsia="zh-CN"/>
              </w:rPr>
              <w:t>Background and rationale:</w:t>
            </w:r>
          </w:p>
        </w:tc>
        <w:tc>
          <w:tcPr>
            <w:tcW w:w="6002" w:type="dxa"/>
            <w:tcBorders>
              <w:top w:val="single" w:sz="4" w:space="0" w:color="auto"/>
              <w:left w:val="nil"/>
              <w:bottom w:val="single" w:sz="4" w:space="0" w:color="auto"/>
              <w:right w:val="single" w:sz="4" w:space="0" w:color="auto"/>
            </w:tcBorders>
          </w:tcPr>
          <w:p w14:paraId="19776B12" w14:textId="77777777" w:rsidR="00250E97" w:rsidRPr="009F6ACE" w:rsidRDefault="00250E97" w:rsidP="0020507E">
            <w:pPr>
              <w:spacing w:line="0" w:lineRule="atLeast"/>
              <w:rPr>
                <w:i/>
                <w:iCs/>
                <w:lang w:val="en-US" w:eastAsia="zh-CN"/>
              </w:rPr>
            </w:pPr>
            <w:r w:rsidRPr="009F6ACE">
              <w:rPr>
                <w:i/>
                <w:iCs/>
                <w:color w:val="981B34" w:themeColor="accent6"/>
                <w:lang w:val="en-US" w:eastAsia="zh-CN"/>
              </w:rPr>
              <w:t>Include a short background and rationale for the clinical investigation.</w:t>
            </w:r>
          </w:p>
        </w:tc>
      </w:tr>
      <w:tr w:rsidR="00250E97" w:rsidRPr="009F6ACE" w14:paraId="3EC922D6" w14:textId="77777777" w:rsidTr="0020507E">
        <w:tc>
          <w:tcPr>
            <w:tcW w:w="3060" w:type="dxa"/>
            <w:tcBorders>
              <w:top w:val="single" w:sz="4" w:space="0" w:color="auto"/>
              <w:left w:val="single" w:sz="4" w:space="0" w:color="auto"/>
              <w:bottom w:val="single" w:sz="4" w:space="0" w:color="auto"/>
              <w:right w:val="nil"/>
            </w:tcBorders>
          </w:tcPr>
          <w:p w14:paraId="358E8782" w14:textId="77777777" w:rsidR="00250E97" w:rsidRPr="009F6ACE" w:rsidRDefault="00250E97" w:rsidP="0020507E">
            <w:pPr>
              <w:spacing w:line="0" w:lineRule="atLeast"/>
              <w:rPr>
                <w:lang w:val="en-US" w:eastAsia="zh-CN"/>
              </w:rPr>
            </w:pPr>
            <w:r w:rsidRPr="009F6ACE">
              <w:rPr>
                <w:lang w:val="en-US" w:eastAsia="zh-CN"/>
              </w:rPr>
              <w:t>Investigational device:</w:t>
            </w:r>
          </w:p>
        </w:tc>
        <w:tc>
          <w:tcPr>
            <w:tcW w:w="6002" w:type="dxa"/>
            <w:tcBorders>
              <w:top w:val="single" w:sz="4" w:space="0" w:color="auto"/>
              <w:left w:val="nil"/>
              <w:bottom w:val="single" w:sz="4" w:space="0" w:color="auto"/>
              <w:right w:val="single" w:sz="4" w:space="0" w:color="auto"/>
            </w:tcBorders>
          </w:tcPr>
          <w:p w14:paraId="37F14AA3" w14:textId="77777777" w:rsidR="00250E97" w:rsidRPr="009F6ACE" w:rsidRDefault="00250E97" w:rsidP="0020507E">
            <w:pPr>
              <w:spacing w:line="0" w:lineRule="atLeast"/>
              <w:rPr>
                <w:lang w:val="en-US" w:eastAsia="zh-CN"/>
              </w:rPr>
            </w:pPr>
          </w:p>
        </w:tc>
      </w:tr>
      <w:tr w:rsidR="00250E97" w:rsidRPr="009F6ACE" w14:paraId="24F9F80C" w14:textId="77777777" w:rsidTr="0020507E">
        <w:tc>
          <w:tcPr>
            <w:tcW w:w="3060" w:type="dxa"/>
            <w:tcBorders>
              <w:top w:val="single" w:sz="4" w:space="0" w:color="auto"/>
              <w:left w:val="single" w:sz="4" w:space="0" w:color="auto"/>
              <w:bottom w:val="single" w:sz="4" w:space="0" w:color="auto"/>
              <w:right w:val="nil"/>
            </w:tcBorders>
            <w:hideMark/>
          </w:tcPr>
          <w:p w14:paraId="454A3A7E" w14:textId="77777777" w:rsidR="00250E97" w:rsidRPr="009F6ACE" w:rsidRDefault="00250E97" w:rsidP="0020507E">
            <w:pPr>
              <w:spacing w:line="0" w:lineRule="atLeast"/>
              <w:rPr>
                <w:lang w:val="en-US" w:eastAsia="zh-CN"/>
              </w:rPr>
            </w:pPr>
            <w:r w:rsidRPr="009F6ACE">
              <w:rPr>
                <w:lang w:val="en-US" w:eastAsia="zh-CN"/>
              </w:rPr>
              <w:t>Number of subjects:</w:t>
            </w:r>
          </w:p>
        </w:tc>
        <w:tc>
          <w:tcPr>
            <w:tcW w:w="6002" w:type="dxa"/>
            <w:tcBorders>
              <w:top w:val="single" w:sz="4" w:space="0" w:color="auto"/>
              <w:left w:val="nil"/>
              <w:bottom w:val="single" w:sz="4" w:space="0" w:color="auto"/>
              <w:right w:val="single" w:sz="4" w:space="0" w:color="auto"/>
            </w:tcBorders>
          </w:tcPr>
          <w:p w14:paraId="4BB2C9F1" w14:textId="77777777" w:rsidR="00250E97" w:rsidRPr="009F6ACE" w:rsidRDefault="00250E97" w:rsidP="0020507E">
            <w:pPr>
              <w:spacing w:line="0" w:lineRule="atLeast"/>
              <w:rPr>
                <w:lang w:val="en-US" w:eastAsia="zh-CN"/>
              </w:rPr>
            </w:pPr>
          </w:p>
        </w:tc>
      </w:tr>
      <w:tr w:rsidR="00250E97" w:rsidRPr="009F6ACE" w14:paraId="535F1DCB" w14:textId="77777777" w:rsidTr="0020507E">
        <w:tc>
          <w:tcPr>
            <w:tcW w:w="3060" w:type="dxa"/>
            <w:tcBorders>
              <w:top w:val="single" w:sz="4" w:space="0" w:color="auto"/>
              <w:left w:val="single" w:sz="4" w:space="0" w:color="auto"/>
              <w:bottom w:val="single" w:sz="4" w:space="0" w:color="auto"/>
              <w:right w:val="nil"/>
            </w:tcBorders>
            <w:hideMark/>
          </w:tcPr>
          <w:p w14:paraId="24ADA181" w14:textId="77777777" w:rsidR="00250E97" w:rsidRPr="009F6ACE" w:rsidRDefault="00250E97" w:rsidP="0020507E">
            <w:pPr>
              <w:spacing w:line="0" w:lineRule="atLeast"/>
              <w:rPr>
                <w:lang w:val="en-US" w:eastAsia="zh-CN"/>
              </w:rPr>
            </w:pPr>
            <w:r w:rsidRPr="009F6ACE">
              <w:rPr>
                <w:lang w:val="en-US" w:eastAsia="zh-CN"/>
              </w:rPr>
              <w:t>Inclusion criteria:</w:t>
            </w:r>
          </w:p>
        </w:tc>
        <w:tc>
          <w:tcPr>
            <w:tcW w:w="6002" w:type="dxa"/>
            <w:tcBorders>
              <w:top w:val="single" w:sz="4" w:space="0" w:color="auto"/>
              <w:left w:val="nil"/>
              <w:bottom w:val="single" w:sz="4" w:space="0" w:color="auto"/>
              <w:right w:val="single" w:sz="4" w:space="0" w:color="auto"/>
            </w:tcBorders>
          </w:tcPr>
          <w:p w14:paraId="34198DBB" w14:textId="77777777" w:rsidR="00250E97" w:rsidRPr="009F6ACE" w:rsidRDefault="00250E97" w:rsidP="0020507E">
            <w:pPr>
              <w:spacing w:line="0" w:lineRule="atLeast"/>
              <w:rPr>
                <w:lang w:val="en-US" w:eastAsia="zh-CN"/>
              </w:rPr>
            </w:pPr>
          </w:p>
        </w:tc>
      </w:tr>
      <w:tr w:rsidR="00250E97" w:rsidRPr="009F6ACE" w14:paraId="528E650E" w14:textId="77777777" w:rsidTr="0020507E">
        <w:tc>
          <w:tcPr>
            <w:tcW w:w="3060" w:type="dxa"/>
            <w:tcBorders>
              <w:top w:val="single" w:sz="4" w:space="0" w:color="auto"/>
              <w:left w:val="single" w:sz="4" w:space="0" w:color="auto"/>
              <w:bottom w:val="single" w:sz="4" w:space="0" w:color="auto"/>
              <w:right w:val="nil"/>
            </w:tcBorders>
            <w:hideMark/>
          </w:tcPr>
          <w:p w14:paraId="0306CCF1" w14:textId="77777777" w:rsidR="00250E97" w:rsidRPr="009F6ACE" w:rsidRDefault="00250E97" w:rsidP="0020507E">
            <w:pPr>
              <w:spacing w:line="0" w:lineRule="atLeast"/>
              <w:rPr>
                <w:lang w:val="en-US" w:eastAsia="zh-CN"/>
              </w:rPr>
            </w:pPr>
            <w:r w:rsidRPr="009F6ACE">
              <w:rPr>
                <w:lang w:val="en-US" w:eastAsia="zh-CN"/>
              </w:rPr>
              <w:t>Exclusion criteria:</w:t>
            </w:r>
          </w:p>
        </w:tc>
        <w:tc>
          <w:tcPr>
            <w:tcW w:w="6002" w:type="dxa"/>
            <w:tcBorders>
              <w:top w:val="single" w:sz="4" w:space="0" w:color="auto"/>
              <w:left w:val="nil"/>
              <w:bottom w:val="single" w:sz="4" w:space="0" w:color="auto"/>
              <w:right w:val="single" w:sz="4" w:space="0" w:color="auto"/>
            </w:tcBorders>
          </w:tcPr>
          <w:p w14:paraId="36F0E503" w14:textId="77777777" w:rsidR="00250E97" w:rsidRPr="009F6ACE" w:rsidRDefault="00250E97" w:rsidP="0020507E">
            <w:pPr>
              <w:spacing w:line="0" w:lineRule="atLeast"/>
              <w:rPr>
                <w:lang w:val="en-US" w:eastAsia="zh-CN"/>
              </w:rPr>
            </w:pPr>
          </w:p>
        </w:tc>
      </w:tr>
      <w:tr w:rsidR="00250E97" w:rsidRPr="00C35A47" w14:paraId="03CBB38F" w14:textId="77777777" w:rsidTr="0020507E">
        <w:tc>
          <w:tcPr>
            <w:tcW w:w="3060" w:type="dxa"/>
            <w:tcBorders>
              <w:top w:val="single" w:sz="4" w:space="0" w:color="auto"/>
              <w:left w:val="single" w:sz="4" w:space="0" w:color="auto"/>
              <w:bottom w:val="single" w:sz="4" w:space="0" w:color="auto"/>
              <w:right w:val="nil"/>
            </w:tcBorders>
          </w:tcPr>
          <w:p w14:paraId="3BC7A713" w14:textId="77777777" w:rsidR="00250E97" w:rsidRPr="009F6ACE" w:rsidRDefault="00250E97" w:rsidP="0020507E">
            <w:pPr>
              <w:spacing w:line="0" w:lineRule="atLeast"/>
              <w:rPr>
                <w:lang w:val="en-US"/>
              </w:rPr>
            </w:pPr>
            <w:r w:rsidRPr="009F6ACE">
              <w:rPr>
                <w:lang w:val="en-US"/>
              </w:rPr>
              <w:t>Study objectives:</w:t>
            </w:r>
          </w:p>
        </w:tc>
        <w:tc>
          <w:tcPr>
            <w:tcW w:w="6002" w:type="dxa"/>
            <w:tcBorders>
              <w:top w:val="single" w:sz="4" w:space="0" w:color="auto"/>
              <w:left w:val="nil"/>
              <w:bottom w:val="single" w:sz="4" w:space="0" w:color="auto"/>
              <w:right w:val="single" w:sz="4" w:space="0" w:color="auto"/>
            </w:tcBorders>
          </w:tcPr>
          <w:p w14:paraId="75614756" w14:textId="77777777" w:rsidR="00250E97" w:rsidRPr="009F6ACE" w:rsidRDefault="00250E97" w:rsidP="0020507E">
            <w:pPr>
              <w:spacing w:line="0" w:lineRule="atLeast"/>
              <w:rPr>
                <w:lang w:val="en-US"/>
              </w:rPr>
            </w:pPr>
            <w:r w:rsidRPr="009F6ACE">
              <w:rPr>
                <w:lang w:val="en-US"/>
              </w:rPr>
              <w:t>Primary objective:</w:t>
            </w:r>
          </w:p>
          <w:p w14:paraId="2FFA9A5D" w14:textId="77777777" w:rsidR="00250E97" w:rsidRPr="009F6ACE" w:rsidRDefault="00250E97" w:rsidP="0020507E">
            <w:pPr>
              <w:spacing w:line="0" w:lineRule="atLeast"/>
              <w:rPr>
                <w:lang w:val="en-US"/>
              </w:rPr>
            </w:pPr>
            <w:r w:rsidRPr="009F6ACE">
              <w:rPr>
                <w:lang w:val="en-US"/>
              </w:rPr>
              <w:t>Secondary objective(s):</w:t>
            </w:r>
          </w:p>
          <w:p w14:paraId="3C00BFD2" w14:textId="77777777" w:rsidR="00250E97" w:rsidRPr="009F6ACE" w:rsidRDefault="00250E97" w:rsidP="0020507E">
            <w:pPr>
              <w:spacing w:line="0" w:lineRule="atLeast"/>
              <w:rPr>
                <w:lang w:val="en-US"/>
              </w:rPr>
            </w:pPr>
            <w:r w:rsidRPr="009F6ACE">
              <w:rPr>
                <w:lang w:val="en-US"/>
              </w:rPr>
              <w:t xml:space="preserve">Safety objective(s): </w:t>
            </w:r>
            <w:r w:rsidRPr="009F6ACE">
              <w:rPr>
                <w:i/>
                <w:iCs/>
                <w:color w:val="981B34" w:themeColor="accent6"/>
                <w:lang w:val="en-US"/>
              </w:rPr>
              <w:t>if applicable</w:t>
            </w:r>
          </w:p>
        </w:tc>
      </w:tr>
      <w:tr w:rsidR="00250E97" w:rsidRPr="00C35A47" w14:paraId="07044365" w14:textId="77777777" w:rsidTr="0020507E">
        <w:tc>
          <w:tcPr>
            <w:tcW w:w="3060" w:type="dxa"/>
            <w:tcBorders>
              <w:top w:val="single" w:sz="4" w:space="0" w:color="auto"/>
              <w:left w:val="single" w:sz="4" w:space="0" w:color="auto"/>
              <w:bottom w:val="single" w:sz="4" w:space="0" w:color="auto"/>
              <w:right w:val="nil"/>
            </w:tcBorders>
          </w:tcPr>
          <w:p w14:paraId="38B42760" w14:textId="77777777" w:rsidR="00250E97" w:rsidRPr="009F6ACE" w:rsidRDefault="00250E97" w:rsidP="0020507E">
            <w:pPr>
              <w:spacing w:line="0" w:lineRule="atLeast"/>
              <w:rPr>
                <w:lang w:val="en-US"/>
              </w:rPr>
            </w:pPr>
            <w:r w:rsidRPr="009F6ACE">
              <w:rPr>
                <w:lang w:val="en-US"/>
              </w:rPr>
              <w:t>Study endpoints:</w:t>
            </w:r>
          </w:p>
        </w:tc>
        <w:tc>
          <w:tcPr>
            <w:tcW w:w="6002" w:type="dxa"/>
            <w:tcBorders>
              <w:top w:val="single" w:sz="4" w:space="0" w:color="auto"/>
              <w:left w:val="nil"/>
              <w:bottom w:val="single" w:sz="4" w:space="0" w:color="auto"/>
              <w:right w:val="single" w:sz="4" w:space="0" w:color="auto"/>
            </w:tcBorders>
          </w:tcPr>
          <w:p w14:paraId="72577114" w14:textId="77777777" w:rsidR="00250E97" w:rsidRPr="009F6ACE" w:rsidRDefault="00250E97" w:rsidP="0020507E">
            <w:pPr>
              <w:spacing w:line="0" w:lineRule="atLeast"/>
              <w:rPr>
                <w:lang w:val="en-US"/>
              </w:rPr>
            </w:pPr>
            <w:r w:rsidRPr="009F6ACE">
              <w:rPr>
                <w:lang w:val="en-US"/>
              </w:rPr>
              <w:t>Primary endpoint:</w:t>
            </w:r>
          </w:p>
          <w:p w14:paraId="1F99F8FD" w14:textId="77777777" w:rsidR="00250E97" w:rsidRPr="009F6ACE" w:rsidRDefault="00250E97" w:rsidP="0020507E">
            <w:pPr>
              <w:spacing w:line="0" w:lineRule="atLeast"/>
              <w:rPr>
                <w:lang w:val="en-US"/>
              </w:rPr>
            </w:pPr>
            <w:r w:rsidRPr="009F6ACE">
              <w:rPr>
                <w:lang w:val="en-US"/>
              </w:rPr>
              <w:t>Secondary endpoint(s):</w:t>
            </w:r>
          </w:p>
          <w:p w14:paraId="70F1CAF6" w14:textId="77777777" w:rsidR="00250E97" w:rsidRPr="009F6ACE" w:rsidRDefault="00250E97" w:rsidP="0020507E">
            <w:pPr>
              <w:spacing w:line="0" w:lineRule="atLeast"/>
              <w:rPr>
                <w:lang w:val="en-US"/>
              </w:rPr>
            </w:pPr>
            <w:r w:rsidRPr="009F6ACE">
              <w:rPr>
                <w:lang w:val="en-US"/>
              </w:rPr>
              <w:t>Safety endpoint(s):</w:t>
            </w:r>
            <w:r w:rsidRPr="009F6ACE">
              <w:rPr>
                <w:i/>
                <w:iCs/>
                <w:color w:val="FF0000"/>
                <w:lang w:val="en-US"/>
              </w:rPr>
              <w:t xml:space="preserve"> </w:t>
            </w:r>
            <w:r w:rsidRPr="009F6ACE">
              <w:rPr>
                <w:i/>
                <w:iCs/>
                <w:color w:val="981B34" w:themeColor="accent6"/>
                <w:lang w:val="en-US"/>
              </w:rPr>
              <w:t>if applicable</w:t>
            </w:r>
          </w:p>
        </w:tc>
      </w:tr>
      <w:tr w:rsidR="00250E97" w:rsidRPr="009F6ACE" w14:paraId="0D035794" w14:textId="77777777" w:rsidTr="0020507E">
        <w:tc>
          <w:tcPr>
            <w:tcW w:w="3060" w:type="dxa"/>
            <w:tcBorders>
              <w:top w:val="single" w:sz="4" w:space="0" w:color="auto"/>
              <w:left w:val="single" w:sz="4" w:space="0" w:color="auto"/>
              <w:bottom w:val="single" w:sz="4" w:space="0" w:color="auto"/>
              <w:right w:val="nil"/>
            </w:tcBorders>
            <w:hideMark/>
          </w:tcPr>
          <w:p w14:paraId="499A2F44" w14:textId="77777777" w:rsidR="00250E97" w:rsidRPr="009F6ACE" w:rsidRDefault="00250E97" w:rsidP="0020507E">
            <w:pPr>
              <w:spacing w:line="0" w:lineRule="atLeast"/>
              <w:rPr>
                <w:lang w:val="en-US"/>
              </w:rPr>
            </w:pPr>
            <w:r w:rsidRPr="009F6ACE">
              <w:rPr>
                <w:lang w:val="en-US"/>
              </w:rPr>
              <w:t>Planned duration of the clinical investigation:</w:t>
            </w:r>
          </w:p>
        </w:tc>
        <w:tc>
          <w:tcPr>
            <w:tcW w:w="6002" w:type="dxa"/>
            <w:tcBorders>
              <w:top w:val="single" w:sz="4" w:space="0" w:color="auto"/>
              <w:left w:val="nil"/>
              <w:bottom w:val="single" w:sz="4" w:space="0" w:color="auto"/>
              <w:right w:val="single" w:sz="4" w:space="0" w:color="auto"/>
            </w:tcBorders>
            <w:hideMark/>
          </w:tcPr>
          <w:p w14:paraId="3B1418AC" w14:textId="77777777" w:rsidR="00250E97" w:rsidRPr="009F6ACE" w:rsidRDefault="00250E97" w:rsidP="0020507E">
            <w:pPr>
              <w:spacing w:line="0" w:lineRule="atLeast"/>
              <w:rPr>
                <w:i/>
                <w:color w:val="FF0000"/>
                <w:lang w:val="en-US"/>
              </w:rPr>
            </w:pPr>
            <w:r w:rsidRPr="009F6ACE">
              <w:rPr>
                <w:i/>
                <w:color w:val="981B34" w:themeColor="accent6"/>
                <w:lang w:val="en-US"/>
              </w:rPr>
              <w:t>Ex Q2 2022 – Q1 2023</w:t>
            </w:r>
          </w:p>
        </w:tc>
      </w:tr>
    </w:tbl>
    <w:p w14:paraId="3BD70A23" w14:textId="77777777" w:rsidR="00250E97" w:rsidRPr="009F6ACE" w:rsidRDefault="00250E97" w:rsidP="008659E2">
      <w:pPr>
        <w:pStyle w:val="Rubrik2"/>
        <w:numPr>
          <w:ilvl w:val="0"/>
          <w:numId w:val="15"/>
        </w:numPr>
        <w:spacing w:before="620" w:after="280"/>
        <w:rPr>
          <w:b w:val="0"/>
          <w:bCs w:val="0"/>
          <w:sz w:val="32"/>
          <w:szCs w:val="32"/>
        </w:rPr>
      </w:pPr>
      <w:bookmarkStart w:id="14" w:name="_Toc105587026"/>
      <w:bookmarkStart w:id="15" w:name="_Toc2083392"/>
      <w:r w:rsidRPr="009F6ACE">
        <w:rPr>
          <w:b w:val="0"/>
          <w:bCs w:val="0"/>
          <w:sz w:val="32"/>
          <w:szCs w:val="32"/>
        </w:rPr>
        <w:t>Identification and description of the investigational device</w:t>
      </w:r>
      <w:bookmarkEnd w:id="14"/>
    </w:p>
    <w:p w14:paraId="43ACAB32" w14:textId="77777777" w:rsidR="00250E97" w:rsidRPr="009F6ACE" w:rsidRDefault="00250E97" w:rsidP="00C414AD">
      <w:pPr>
        <w:autoSpaceDE w:val="0"/>
        <w:autoSpaceDN w:val="0"/>
        <w:adjustRightInd w:val="0"/>
        <w:spacing w:after="600" w:line="0" w:lineRule="atLeast"/>
        <w:rPr>
          <w:i/>
          <w:color w:val="981B34" w:themeColor="accent6"/>
          <w:lang w:val="en-US"/>
        </w:rPr>
      </w:pPr>
      <w:r w:rsidRPr="009F6ACE">
        <w:rPr>
          <w:i/>
          <w:color w:val="981B34" w:themeColor="accent6"/>
          <w:lang w:val="en-US"/>
        </w:rPr>
        <w:t>In this section, add information that is applicable regarding the below topics. For each of the below sections, provide references to the Investigator’s brochure and the Instructions for Use (IFU) when applicable.</w:t>
      </w:r>
    </w:p>
    <w:p w14:paraId="523065C5" w14:textId="325F6864" w:rsidR="00250E97" w:rsidRPr="009F6ACE" w:rsidRDefault="00250E97" w:rsidP="00945AEF">
      <w:pPr>
        <w:pStyle w:val="Rubrik3"/>
        <w:numPr>
          <w:ilvl w:val="1"/>
          <w:numId w:val="16"/>
        </w:numPr>
        <w:rPr>
          <w:sz w:val="26"/>
        </w:rPr>
      </w:pPr>
      <w:bookmarkStart w:id="16" w:name="_Toc105587027"/>
      <w:r w:rsidRPr="009F6ACE">
        <w:rPr>
          <w:sz w:val="26"/>
        </w:rPr>
        <w:lastRenderedPageBreak/>
        <w:t>Description of the investigational device</w:t>
      </w:r>
      <w:bookmarkEnd w:id="16"/>
    </w:p>
    <w:p w14:paraId="25BD10C8" w14:textId="77777777" w:rsidR="00250E97" w:rsidRPr="009F6ACE" w:rsidRDefault="00250E97" w:rsidP="000917DC">
      <w:pPr>
        <w:spacing w:before="60" w:line="0" w:lineRule="atLeast"/>
        <w:rPr>
          <w:color w:val="981B34" w:themeColor="accent6"/>
          <w:lang w:val="en-US"/>
        </w:rPr>
      </w:pPr>
      <w:r w:rsidRPr="009F6ACE">
        <w:rPr>
          <w:i/>
          <w:color w:val="981B34" w:themeColor="accent6"/>
          <w:lang w:val="en-US"/>
        </w:rPr>
        <w:t>Provide a summary description of the investigational device. It is recommended to include schematic and/or photo illustrations to describe device design and system components.</w:t>
      </w:r>
    </w:p>
    <w:p w14:paraId="613996CE" w14:textId="77777777" w:rsidR="00250E97" w:rsidRPr="009F6ACE" w:rsidRDefault="00250E97">
      <w:pPr>
        <w:pStyle w:val="Rubrik3"/>
        <w:numPr>
          <w:ilvl w:val="1"/>
          <w:numId w:val="16"/>
        </w:numPr>
        <w:rPr>
          <w:sz w:val="26"/>
        </w:rPr>
      </w:pPr>
      <w:bookmarkStart w:id="17" w:name="_Toc105587028"/>
      <w:r w:rsidRPr="009F6ACE">
        <w:rPr>
          <w:sz w:val="26"/>
        </w:rPr>
        <w:t>Intended purpose</w:t>
      </w:r>
      <w:bookmarkEnd w:id="17"/>
    </w:p>
    <w:p w14:paraId="795B47FB" w14:textId="77777777" w:rsidR="00250E97" w:rsidRPr="009F6ACE" w:rsidRDefault="00250E97" w:rsidP="005E4026">
      <w:pPr>
        <w:spacing w:after="220" w:line="0" w:lineRule="atLeast"/>
        <w:rPr>
          <w:i/>
          <w:color w:val="981B34" w:themeColor="accent6"/>
          <w:lang w:val="en-US"/>
        </w:rPr>
      </w:pPr>
      <w:r w:rsidRPr="009F6ACE">
        <w:rPr>
          <w:i/>
          <w:color w:val="981B34" w:themeColor="accent6"/>
          <w:lang w:val="en-US"/>
        </w:rPr>
        <w:t>Describe the intended purpose of the investigational device in the proposed clinical investigation. Note that the intended purpose in the clinical investigation might be different from the planned intended purpose of the final product to be marketed later, or outside the intended purpose of an already CE marked product. It is necessary to clearly describe the difference between the intended purpose of the final device compared to the intended purpose in the clinical investigation.</w:t>
      </w:r>
    </w:p>
    <w:p w14:paraId="3DE55EA5" w14:textId="77777777" w:rsidR="00250E97" w:rsidRPr="009F6ACE" w:rsidRDefault="00250E97">
      <w:pPr>
        <w:pStyle w:val="Rubrik3"/>
        <w:numPr>
          <w:ilvl w:val="1"/>
          <w:numId w:val="16"/>
        </w:numPr>
        <w:rPr>
          <w:sz w:val="26"/>
        </w:rPr>
      </w:pPr>
      <w:bookmarkStart w:id="18" w:name="_Toc105587029"/>
      <w:r w:rsidRPr="009F6ACE">
        <w:rPr>
          <w:sz w:val="26"/>
        </w:rPr>
        <w:t>Manufacturer of the investigational device</w:t>
      </w:r>
      <w:bookmarkEnd w:id="18"/>
    </w:p>
    <w:p w14:paraId="236CC087" w14:textId="77777777" w:rsidR="00250E97" w:rsidRPr="009F6ACE" w:rsidRDefault="00250E97" w:rsidP="00945AEF">
      <w:pPr>
        <w:pStyle w:val="Normalfet"/>
        <w:spacing w:after="200" w:line="0" w:lineRule="atLeast"/>
        <w:rPr>
          <w:rFonts w:ascii="Arial" w:hAnsi="Arial" w:cs="Arial"/>
          <w:b w:val="0"/>
          <w:bCs/>
          <w:i/>
          <w:sz w:val="22"/>
          <w:szCs w:val="22"/>
          <w:lang w:val="en-US"/>
        </w:rPr>
      </w:pPr>
      <w:r w:rsidRPr="009F6ACE">
        <w:rPr>
          <w:rFonts w:ascii="Arial" w:hAnsi="Arial" w:cs="Arial"/>
          <w:b w:val="0"/>
          <w:bCs/>
          <w:i/>
          <w:color w:val="981B34" w:themeColor="accent6"/>
          <w:sz w:val="22"/>
          <w:szCs w:val="22"/>
          <w:lang w:val="en-US"/>
        </w:rPr>
        <w:t>Provide details concerning the manufacturer of the device.</w:t>
      </w:r>
      <w:r w:rsidRPr="009F6ACE">
        <w:rPr>
          <w:rFonts w:ascii="Arial" w:hAnsi="Arial" w:cs="Arial"/>
          <w:b w:val="0"/>
          <w:bCs/>
          <w:i/>
          <w:color w:val="FF0000"/>
          <w:sz w:val="22"/>
          <w:szCs w:val="22"/>
          <w:lang w:val="en-US"/>
        </w:rPr>
        <w:br/>
      </w:r>
      <w:r w:rsidRPr="009F6ACE">
        <w:rPr>
          <w:rFonts w:ascii="Arial" w:hAnsi="Arial" w:cs="Arial"/>
          <w:b w:val="0"/>
          <w:bCs/>
          <w:iCs/>
          <w:color w:val="000000" w:themeColor="text1"/>
          <w:sz w:val="22"/>
          <w:szCs w:val="22"/>
          <w:lang w:val="en-US"/>
        </w:rPr>
        <w:t xml:space="preserve">Name: </w:t>
      </w:r>
      <w:r w:rsidRPr="009F6ACE">
        <w:rPr>
          <w:rFonts w:ascii="Arial" w:hAnsi="Arial" w:cs="Arial"/>
          <w:b w:val="0"/>
          <w:bCs/>
          <w:iCs/>
          <w:color w:val="000000" w:themeColor="text1"/>
          <w:sz w:val="22"/>
          <w:szCs w:val="22"/>
          <w:lang w:val="en-US"/>
        </w:rPr>
        <w:br/>
        <w:t>Address:</w:t>
      </w:r>
      <w:r w:rsidRPr="009F6ACE">
        <w:rPr>
          <w:rFonts w:ascii="Arial" w:hAnsi="Arial" w:cs="Arial"/>
          <w:b w:val="0"/>
          <w:bCs/>
          <w:iCs/>
          <w:color w:val="000000" w:themeColor="text1"/>
          <w:sz w:val="22"/>
          <w:szCs w:val="22"/>
          <w:lang w:val="en-US"/>
        </w:rPr>
        <w:br/>
        <w:t>Contact, phone number:</w:t>
      </w:r>
    </w:p>
    <w:p w14:paraId="1E22B3B1" w14:textId="77777777" w:rsidR="00250E97" w:rsidRPr="009F6ACE" w:rsidRDefault="00250E97">
      <w:pPr>
        <w:pStyle w:val="Rubrik3"/>
        <w:numPr>
          <w:ilvl w:val="1"/>
          <w:numId w:val="16"/>
        </w:numPr>
        <w:rPr>
          <w:sz w:val="26"/>
        </w:rPr>
      </w:pPr>
      <w:bookmarkStart w:id="19" w:name="_Toc105587030"/>
      <w:r w:rsidRPr="009F6ACE">
        <w:rPr>
          <w:sz w:val="26"/>
        </w:rPr>
        <w:t>Model/type</w:t>
      </w:r>
      <w:bookmarkEnd w:id="19"/>
    </w:p>
    <w:p w14:paraId="34544D11" w14:textId="531527D7" w:rsidR="00250E97" w:rsidRPr="009F6ACE" w:rsidRDefault="00250E97" w:rsidP="00945AEF">
      <w:pPr>
        <w:pStyle w:val="Liststycke"/>
        <w:spacing w:before="60" w:line="0" w:lineRule="atLeast"/>
        <w:ind w:left="0" w:right="144"/>
        <w:rPr>
          <w:i/>
          <w:color w:val="981B34" w:themeColor="accent6"/>
          <w:lang w:val="en-US"/>
        </w:rPr>
      </w:pPr>
      <w:bookmarkStart w:id="20" w:name="_Hlk68011574"/>
      <w:r w:rsidRPr="009F6ACE">
        <w:rPr>
          <w:i/>
          <w:color w:val="981B34" w:themeColor="accent6"/>
          <w:lang w:val="en-US"/>
        </w:rPr>
        <w:t>Provide the name or number of the model/type, including software version and accessories, if any, to permit full identification</w:t>
      </w:r>
      <w:bookmarkEnd w:id="20"/>
      <w:r w:rsidRPr="009F6ACE">
        <w:rPr>
          <w:i/>
          <w:color w:val="981B34" w:themeColor="accent6"/>
          <w:lang w:val="en-US"/>
        </w:rPr>
        <w:t>.</w:t>
      </w:r>
    </w:p>
    <w:p w14:paraId="211D4EC2" w14:textId="77777777" w:rsidR="00250E97" w:rsidRPr="009F6ACE" w:rsidRDefault="00250E97" w:rsidP="00B32844">
      <w:pPr>
        <w:pStyle w:val="Rubrik3"/>
        <w:numPr>
          <w:ilvl w:val="1"/>
          <w:numId w:val="16"/>
        </w:numPr>
        <w:spacing w:after="160"/>
        <w:rPr>
          <w:sz w:val="26"/>
        </w:rPr>
      </w:pPr>
      <w:bookmarkStart w:id="21" w:name="_Toc105587031"/>
      <w:r w:rsidRPr="009F6ACE">
        <w:rPr>
          <w:sz w:val="26"/>
        </w:rPr>
        <w:t>Target population</w:t>
      </w:r>
      <w:bookmarkEnd w:id="21"/>
    </w:p>
    <w:p w14:paraId="7C632A2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Provide a description of the population(s) and indication(s) for which the investigational device is intended.</w:t>
      </w:r>
    </w:p>
    <w:p w14:paraId="035658BF" w14:textId="77777777" w:rsidR="00250E97" w:rsidRPr="009F6ACE" w:rsidRDefault="00250E97" w:rsidP="00250E97">
      <w:pPr>
        <w:spacing w:line="0" w:lineRule="atLeast"/>
        <w:rPr>
          <w:lang w:val="en-US"/>
        </w:rPr>
      </w:pPr>
      <w:r w:rsidRPr="009F6ACE">
        <w:rPr>
          <w:lang w:val="en-US"/>
        </w:rPr>
        <w:t>Detailed description of the investigational device and materials coming into contact with the human body</w:t>
      </w:r>
    </w:p>
    <w:p w14:paraId="22973AAE" w14:textId="03FB4278"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Give a detailed description of the investigational device and include the technical and functional features of the device. For some devices where this list is extensive, this can be placed in an appendix. If the summary given in section 2.1 is covering the detailed description of the investigational device this part of section 2.6 </w:t>
      </w:r>
      <w:proofErr w:type="gramStart"/>
      <w:r w:rsidRPr="009F6ACE">
        <w:rPr>
          <w:i/>
          <w:color w:val="981B34" w:themeColor="accent6"/>
          <w:lang w:val="en-US"/>
        </w:rPr>
        <w:t>is can be</w:t>
      </w:r>
      <w:proofErr w:type="gramEnd"/>
      <w:r w:rsidRPr="009F6ACE">
        <w:rPr>
          <w:i/>
          <w:color w:val="981B34" w:themeColor="accent6"/>
          <w:lang w:val="en-US"/>
        </w:rPr>
        <w:t xml:space="preserve"> deleted.</w:t>
      </w:r>
      <w:r w:rsidR="00B0279C" w:rsidRPr="009F6ACE">
        <w:rPr>
          <w:i/>
          <w:color w:val="981B34" w:themeColor="accent6"/>
          <w:lang w:val="en-US"/>
        </w:rPr>
        <w:t xml:space="preserve"> </w:t>
      </w:r>
    </w:p>
    <w:p w14:paraId="1EB2EDE5"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any materials that will be in contact with tissues or body fluids. Include details of any medicinal substances, human or animal tissues or their derivatives, or other biologically active substances. Provide references to compliance with relevant general safety and performance requirements (GSPR) in MDR Annex I. </w:t>
      </w:r>
    </w:p>
    <w:p w14:paraId="515D2502" w14:textId="77777777" w:rsidR="00250E97" w:rsidRPr="009F6ACE" w:rsidRDefault="00250E97">
      <w:pPr>
        <w:pStyle w:val="Rubrik3"/>
        <w:numPr>
          <w:ilvl w:val="1"/>
          <w:numId w:val="16"/>
        </w:numPr>
        <w:rPr>
          <w:sz w:val="26"/>
        </w:rPr>
      </w:pPr>
      <w:bookmarkStart w:id="22" w:name="_Toc105587032"/>
      <w:bookmarkStart w:id="23" w:name="_Hlk85103555"/>
      <w:r w:rsidRPr="009F6ACE">
        <w:rPr>
          <w:sz w:val="26"/>
        </w:rPr>
        <w:t>Medical or surgical procedures</w:t>
      </w:r>
      <w:bookmarkEnd w:id="22"/>
    </w:p>
    <w:bookmarkEnd w:id="23"/>
    <w:p w14:paraId="7D61AE1E" w14:textId="77777777" w:rsidR="00250E97" w:rsidRPr="009F6ACE" w:rsidRDefault="00250E97" w:rsidP="0001041E">
      <w:pPr>
        <w:spacing w:before="60" w:line="0" w:lineRule="atLeast"/>
        <w:rPr>
          <w:i/>
          <w:color w:val="981B34" w:themeColor="accent6"/>
          <w:lang w:val="en-US"/>
        </w:rPr>
      </w:pPr>
      <w:r w:rsidRPr="009F6ACE">
        <w:rPr>
          <w:i/>
          <w:color w:val="981B34" w:themeColor="accent6"/>
          <w:lang w:val="en-US"/>
        </w:rPr>
        <w:t>Give a description of the specific medical or surgical procedures involved in the use of the investigational device.</w:t>
      </w:r>
    </w:p>
    <w:p w14:paraId="2761A06C" w14:textId="77777777" w:rsidR="00250E97" w:rsidRPr="009F6ACE" w:rsidRDefault="00250E97">
      <w:pPr>
        <w:pStyle w:val="Rubrik3"/>
        <w:numPr>
          <w:ilvl w:val="1"/>
          <w:numId w:val="16"/>
        </w:numPr>
        <w:rPr>
          <w:sz w:val="26"/>
        </w:rPr>
      </w:pPr>
      <w:bookmarkStart w:id="24" w:name="_Toc105587033"/>
      <w:bookmarkStart w:id="25" w:name="_Hlk85103790"/>
      <w:r w:rsidRPr="009F6ACE">
        <w:rPr>
          <w:sz w:val="26"/>
        </w:rPr>
        <w:t>Summary of required training/experience needed</w:t>
      </w:r>
      <w:bookmarkEnd w:id="24"/>
    </w:p>
    <w:bookmarkEnd w:id="25"/>
    <w:p w14:paraId="67541BE2" w14:textId="4E697F83" w:rsidR="00250E97" w:rsidRPr="009F6ACE" w:rsidRDefault="00250E97" w:rsidP="0001041E">
      <w:pPr>
        <w:pStyle w:val="Normalfet"/>
        <w:spacing w:before="60" w:after="200" w:line="0" w:lineRule="atLeast"/>
        <w:rPr>
          <w:rFonts w:ascii="Arial" w:hAnsi="Arial" w:cs="Arial"/>
          <w:b w:val="0"/>
          <w:bCs/>
          <w:i/>
          <w:sz w:val="22"/>
          <w:szCs w:val="22"/>
          <w:lang w:val="en-US"/>
        </w:rPr>
      </w:pPr>
      <w:r w:rsidRPr="009F6ACE">
        <w:rPr>
          <w:rFonts w:ascii="Arial" w:hAnsi="Arial" w:cs="Arial"/>
          <w:b w:val="0"/>
          <w:bCs/>
          <w:i/>
          <w:color w:val="981B34" w:themeColor="accent6"/>
          <w:sz w:val="22"/>
          <w:szCs w:val="22"/>
          <w:lang w:val="en-US"/>
        </w:rPr>
        <w:t>Give a summary of the necessary training and experience required to use the investigational device. The requirements shall be based on the risk assessment (</w:t>
      </w:r>
      <w:bookmarkStart w:id="26" w:name="_Hlk62211935"/>
      <w:r w:rsidRPr="009F6ACE">
        <w:rPr>
          <w:rFonts w:ascii="Arial" w:hAnsi="Arial" w:cs="Arial"/>
          <w:b w:val="0"/>
          <w:bCs/>
          <w:i/>
          <w:color w:val="981B34" w:themeColor="accent6"/>
          <w:sz w:val="22"/>
          <w:szCs w:val="22"/>
          <w:lang w:val="en-US"/>
        </w:rPr>
        <w:t xml:space="preserve">SS-EN </w:t>
      </w:r>
      <w:bookmarkEnd w:id="26"/>
      <w:r w:rsidRPr="009F6ACE">
        <w:rPr>
          <w:rFonts w:ascii="Arial" w:hAnsi="Arial" w:cs="Arial"/>
          <w:b w:val="0"/>
          <w:bCs/>
          <w:i/>
          <w:color w:val="981B34" w:themeColor="accent6"/>
          <w:sz w:val="22"/>
          <w:szCs w:val="22"/>
          <w:lang w:val="en-US"/>
        </w:rPr>
        <w:t>ISO 14971:2020).</w:t>
      </w:r>
      <w:bookmarkEnd w:id="15"/>
    </w:p>
    <w:p w14:paraId="20BEA656" w14:textId="77777777" w:rsidR="00250E97" w:rsidRPr="009F6ACE" w:rsidRDefault="00250E97" w:rsidP="00B32844">
      <w:pPr>
        <w:pStyle w:val="Rubrik2"/>
        <w:numPr>
          <w:ilvl w:val="0"/>
          <w:numId w:val="15"/>
        </w:numPr>
        <w:spacing w:line="276" w:lineRule="auto"/>
        <w:rPr>
          <w:b w:val="0"/>
          <w:bCs w:val="0"/>
          <w:sz w:val="32"/>
          <w:szCs w:val="32"/>
        </w:rPr>
      </w:pPr>
      <w:bookmarkStart w:id="27" w:name="_Toc105587034"/>
      <w:r w:rsidRPr="009F6ACE">
        <w:rPr>
          <w:b w:val="0"/>
          <w:bCs w:val="0"/>
          <w:sz w:val="32"/>
          <w:szCs w:val="32"/>
        </w:rPr>
        <w:lastRenderedPageBreak/>
        <w:t>Background and justification for the design of the clinical investigation</w:t>
      </w:r>
      <w:bookmarkEnd w:id="27"/>
    </w:p>
    <w:p w14:paraId="4D000709" w14:textId="77777777" w:rsidR="00250E97" w:rsidRPr="009F6ACE" w:rsidRDefault="00250E97" w:rsidP="00416478">
      <w:pPr>
        <w:spacing w:before="220" w:line="0" w:lineRule="atLeast"/>
        <w:rPr>
          <w:i/>
          <w:color w:val="981B34" w:themeColor="accent6"/>
          <w:lang w:val="en-US"/>
        </w:rPr>
      </w:pPr>
      <w:r w:rsidRPr="009F6ACE">
        <w:rPr>
          <w:i/>
          <w:color w:val="981B34" w:themeColor="accent6"/>
          <w:lang w:val="en-US"/>
        </w:rPr>
        <w:t>This section shall be based on the conclusions of the clinical evaluation (MDR VI, article 61 and part A, annex XIV).</w:t>
      </w:r>
    </w:p>
    <w:p w14:paraId="151ABD4A" w14:textId="77777777" w:rsidR="00250E97" w:rsidRPr="009F6ACE" w:rsidRDefault="00250E97" w:rsidP="00416478">
      <w:pPr>
        <w:pStyle w:val="Rubrik3"/>
        <w:numPr>
          <w:ilvl w:val="1"/>
          <w:numId w:val="17"/>
        </w:numPr>
        <w:ind w:left="720"/>
        <w:rPr>
          <w:sz w:val="26"/>
        </w:rPr>
      </w:pPr>
      <w:bookmarkStart w:id="28" w:name="_Toc105587035"/>
      <w:r w:rsidRPr="009F6ACE">
        <w:rPr>
          <w:sz w:val="26"/>
        </w:rPr>
        <w:t>Background</w:t>
      </w:r>
      <w:bookmarkEnd w:id="28"/>
    </w:p>
    <w:p w14:paraId="3DDC6B44"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Provide a background literature review. </w:t>
      </w:r>
    </w:p>
    <w:p w14:paraId="4C0BF00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Present the current state of the art in clinical care in the relevant field of application and describe the proposed benefits of the new device.</w:t>
      </w:r>
      <w:r w:rsidRPr="009F6ACE">
        <w:rPr>
          <w:color w:val="981B34" w:themeColor="accent6"/>
          <w:lang w:val="en-US"/>
        </w:rPr>
        <w:t xml:space="preserve"> </w:t>
      </w:r>
    </w:p>
    <w:p w14:paraId="01055FEC" w14:textId="31A00732" w:rsidR="00250E97" w:rsidRPr="009F6ACE" w:rsidRDefault="00250E97" w:rsidP="00A241B4">
      <w:pPr>
        <w:pStyle w:val="Rubrik3"/>
        <w:numPr>
          <w:ilvl w:val="1"/>
          <w:numId w:val="17"/>
        </w:numPr>
        <w:ind w:left="720"/>
        <w:rPr>
          <w:sz w:val="26"/>
        </w:rPr>
      </w:pPr>
      <w:bookmarkStart w:id="29" w:name="_Toc105587036"/>
      <w:r w:rsidRPr="009F6ACE">
        <w:rPr>
          <w:sz w:val="26"/>
        </w:rPr>
        <w:t>Evaluation of results of prior testing, assessments and clinical investigations</w:t>
      </w:r>
      <w:bookmarkEnd w:id="29"/>
    </w:p>
    <w:p w14:paraId="463D8680" w14:textId="77777777" w:rsidR="00250E97" w:rsidRPr="009F6ACE" w:rsidRDefault="00250E97" w:rsidP="006637A8">
      <w:pPr>
        <w:spacing w:line="0" w:lineRule="atLeast"/>
        <w:rPr>
          <w:i/>
          <w:color w:val="981B34" w:themeColor="accent6"/>
          <w:lang w:val="en-US"/>
        </w:rPr>
      </w:pPr>
      <w:r w:rsidRPr="009F6ACE">
        <w:rPr>
          <w:i/>
          <w:color w:val="981B34" w:themeColor="accent6"/>
          <w:lang w:val="en-US"/>
        </w:rPr>
        <w:t xml:space="preserve">Justify the use of the investigational device in human subjects by an evaluation of the results of the relevant pre-clinical testing/assessment and, if applicable, clinical investigations previously carried out. </w:t>
      </w:r>
    </w:p>
    <w:p w14:paraId="415DA4F5" w14:textId="77777777" w:rsidR="00250E97" w:rsidRPr="009F6ACE" w:rsidRDefault="00250E97" w:rsidP="00A241B4">
      <w:pPr>
        <w:pStyle w:val="Rubrik3"/>
        <w:numPr>
          <w:ilvl w:val="1"/>
          <w:numId w:val="17"/>
        </w:numPr>
        <w:ind w:left="720"/>
        <w:rPr>
          <w:sz w:val="26"/>
        </w:rPr>
      </w:pPr>
      <w:bookmarkStart w:id="30" w:name="_Toc105587037"/>
      <w:r w:rsidRPr="009F6ACE">
        <w:rPr>
          <w:sz w:val="26"/>
        </w:rPr>
        <w:t>Evaluation of clinical data</w:t>
      </w:r>
      <w:bookmarkEnd w:id="30"/>
    </w:p>
    <w:p w14:paraId="408E22B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Present an evaluation of clinical data of the investigational device that are relevant to the clinical investigation.</w:t>
      </w:r>
    </w:p>
    <w:p w14:paraId="27D7C7C3" w14:textId="77777777" w:rsidR="00250E97" w:rsidRPr="009F6ACE" w:rsidRDefault="00250E97" w:rsidP="00A241B4">
      <w:pPr>
        <w:pStyle w:val="Rubrik3"/>
        <w:numPr>
          <w:ilvl w:val="1"/>
          <w:numId w:val="17"/>
        </w:numPr>
        <w:ind w:left="720"/>
        <w:rPr>
          <w:sz w:val="26"/>
        </w:rPr>
      </w:pPr>
      <w:bookmarkStart w:id="31" w:name="_Toc105587038"/>
      <w:r w:rsidRPr="009F6ACE">
        <w:rPr>
          <w:sz w:val="26"/>
        </w:rPr>
        <w:t>Description of the clinical development stage</w:t>
      </w:r>
      <w:bookmarkEnd w:id="31"/>
    </w:p>
    <w:p w14:paraId="476BEE24" w14:textId="3D3DE7E7" w:rsidR="00250E97" w:rsidRPr="009F6ACE" w:rsidRDefault="00250E97" w:rsidP="006A5690">
      <w:pPr>
        <w:spacing w:after="240" w:line="0" w:lineRule="atLeast"/>
        <w:rPr>
          <w:i/>
          <w:color w:val="981B34" w:themeColor="accent6"/>
          <w:lang w:val="en-US"/>
        </w:rPr>
      </w:pPr>
      <w:r w:rsidRPr="009F6ACE">
        <w:rPr>
          <w:i/>
          <w:color w:val="981B34" w:themeColor="accent6"/>
          <w:lang w:val="en-US"/>
        </w:rPr>
        <w:t>If applicable, provide the clinical development stage, for example pre-market clinical investigation (involving stages as pilot and pivotal) or post-market clinical investigation (post-market stage) (SS-EN ISO 14155:2020 Annex I).</w:t>
      </w:r>
    </w:p>
    <w:p w14:paraId="129BBCB6" w14:textId="77777777" w:rsidR="00250E97" w:rsidRPr="009F6ACE" w:rsidRDefault="00250E97" w:rsidP="00AD64CE">
      <w:pPr>
        <w:pStyle w:val="Rubrik2"/>
        <w:numPr>
          <w:ilvl w:val="0"/>
          <w:numId w:val="15"/>
        </w:numPr>
        <w:spacing w:line="276" w:lineRule="auto"/>
        <w:rPr>
          <w:b w:val="0"/>
          <w:bCs w:val="0"/>
          <w:sz w:val="32"/>
          <w:szCs w:val="32"/>
        </w:rPr>
      </w:pPr>
      <w:bookmarkStart w:id="32" w:name="_Toc105587039"/>
      <w:r w:rsidRPr="009F6ACE">
        <w:rPr>
          <w:b w:val="0"/>
          <w:bCs w:val="0"/>
          <w:sz w:val="32"/>
          <w:szCs w:val="32"/>
        </w:rPr>
        <w:t>Risks and clinical benefits of the investigational device and clinical investigation</w:t>
      </w:r>
      <w:bookmarkEnd w:id="32"/>
    </w:p>
    <w:p w14:paraId="7BA35F97" w14:textId="77777777" w:rsidR="00250E97" w:rsidRPr="009F6ACE" w:rsidRDefault="00250E97" w:rsidP="00AE055B">
      <w:pPr>
        <w:pStyle w:val="Rubrik3"/>
        <w:numPr>
          <w:ilvl w:val="1"/>
          <w:numId w:val="18"/>
        </w:numPr>
        <w:spacing w:before="240"/>
        <w:ind w:left="720"/>
        <w:rPr>
          <w:sz w:val="26"/>
        </w:rPr>
      </w:pPr>
      <w:bookmarkStart w:id="33" w:name="_Toc105587040"/>
      <w:r w:rsidRPr="009F6ACE">
        <w:rPr>
          <w:sz w:val="26"/>
        </w:rPr>
        <w:t>Expected clinical benefits</w:t>
      </w:r>
      <w:bookmarkEnd w:id="33"/>
    </w:p>
    <w:p w14:paraId="45971D04"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Describe the expected clinical benefits. Also include other expected benefits, e.g., health economics benefits. </w:t>
      </w:r>
    </w:p>
    <w:p w14:paraId="5140F15A" w14:textId="77777777" w:rsidR="00250E97" w:rsidRPr="009F6ACE" w:rsidRDefault="00250E97" w:rsidP="00F2528A">
      <w:pPr>
        <w:pStyle w:val="Rubrik3"/>
        <w:numPr>
          <w:ilvl w:val="1"/>
          <w:numId w:val="18"/>
        </w:numPr>
        <w:spacing w:before="200"/>
        <w:ind w:left="720"/>
        <w:rPr>
          <w:sz w:val="26"/>
        </w:rPr>
      </w:pPr>
      <w:bookmarkStart w:id="34" w:name="_Toc105587041"/>
      <w:r w:rsidRPr="009F6ACE">
        <w:rPr>
          <w:sz w:val="26"/>
        </w:rPr>
        <w:t>Anticipated adverse device effects</w:t>
      </w:r>
      <w:bookmarkEnd w:id="34"/>
    </w:p>
    <w:p w14:paraId="4377EDCD"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anticipated adverse device effects as identified in the</w:t>
      </w:r>
      <w:r w:rsidRPr="009F6ACE">
        <w:rPr>
          <w:color w:val="981B34" w:themeColor="accent6"/>
          <w:lang w:val="en-US"/>
        </w:rPr>
        <w:t xml:space="preserve"> </w:t>
      </w:r>
      <w:r w:rsidRPr="009F6ACE">
        <w:rPr>
          <w:i/>
          <w:iCs/>
          <w:color w:val="981B34" w:themeColor="accent6"/>
          <w:lang w:val="en-US"/>
        </w:rPr>
        <w:t>risk analysis report (SS-EN ISO 14971:2020). For a definition of an adverse device effect see Section 14.1.2.</w:t>
      </w:r>
    </w:p>
    <w:p w14:paraId="6AEA9EB9" w14:textId="77777777" w:rsidR="00250E97" w:rsidRPr="009F6ACE" w:rsidRDefault="00250E97" w:rsidP="00F2528A">
      <w:pPr>
        <w:pStyle w:val="Rubrik3"/>
        <w:numPr>
          <w:ilvl w:val="1"/>
          <w:numId w:val="18"/>
        </w:numPr>
        <w:spacing w:before="200"/>
        <w:ind w:left="720"/>
        <w:rPr>
          <w:sz w:val="26"/>
        </w:rPr>
      </w:pPr>
      <w:bookmarkStart w:id="35" w:name="_Toc105587042"/>
      <w:r w:rsidRPr="009F6ACE">
        <w:rPr>
          <w:sz w:val="26"/>
        </w:rPr>
        <w:t>Risks associated with participation in the clinical investigation</w:t>
      </w:r>
      <w:bookmarkEnd w:id="35"/>
    </w:p>
    <w:p w14:paraId="45D80376"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Describe the risks associated with participation in the clinical investigation, as identified in the risk analysis report (MDR 6.2.3 and </w:t>
      </w:r>
      <w:r w:rsidRPr="009F6ACE">
        <w:rPr>
          <w:i/>
          <w:color w:val="981B34" w:themeColor="accent6"/>
          <w:lang w:val="en-US"/>
        </w:rPr>
        <w:t xml:space="preserve">SS-EN </w:t>
      </w:r>
      <w:r w:rsidRPr="009F6ACE">
        <w:rPr>
          <w:i/>
          <w:iCs/>
          <w:color w:val="981B34" w:themeColor="accent6"/>
          <w:lang w:val="en-US"/>
        </w:rPr>
        <w:t>ISO 14971:2020).</w:t>
      </w:r>
    </w:p>
    <w:p w14:paraId="0B09A135" w14:textId="77777777" w:rsidR="00250E97" w:rsidRPr="009F6ACE" w:rsidRDefault="00250E97" w:rsidP="00F2528A">
      <w:pPr>
        <w:pStyle w:val="Rubrik3"/>
        <w:numPr>
          <w:ilvl w:val="1"/>
          <w:numId w:val="18"/>
        </w:numPr>
        <w:spacing w:before="200"/>
        <w:ind w:left="720"/>
        <w:rPr>
          <w:sz w:val="26"/>
        </w:rPr>
      </w:pPr>
      <w:bookmarkStart w:id="36" w:name="_Toc105587043"/>
      <w:r w:rsidRPr="009F6ACE">
        <w:rPr>
          <w:sz w:val="26"/>
        </w:rPr>
        <w:t>Possible interactions with concomitant medical treatments</w:t>
      </w:r>
      <w:bookmarkEnd w:id="36"/>
    </w:p>
    <w:p w14:paraId="0B7A31D8"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possible interactions with concomitant medical treatments</w:t>
      </w:r>
      <w:r w:rsidRPr="009F6ACE">
        <w:rPr>
          <w:i/>
          <w:color w:val="981B34" w:themeColor="accent6"/>
          <w:lang w:val="en-US"/>
        </w:rPr>
        <w:t xml:space="preserve"> </w:t>
      </w:r>
      <w:r w:rsidRPr="009F6ACE">
        <w:rPr>
          <w:i/>
          <w:iCs/>
          <w:color w:val="981B34" w:themeColor="accent6"/>
          <w:lang w:val="en-US"/>
        </w:rPr>
        <w:t xml:space="preserve">as identified in the </w:t>
      </w:r>
      <w:bookmarkStart w:id="37" w:name="_Hlk68083001"/>
      <w:r w:rsidRPr="009F6ACE">
        <w:rPr>
          <w:i/>
          <w:iCs/>
          <w:color w:val="981B34" w:themeColor="accent6"/>
          <w:lang w:val="en-US"/>
        </w:rPr>
        <w:t>risk analysis report (SS-EN ISO 14971:2020).</w:t>
      </w:r>
      <w:bookmarkEnd w:id="37"/>
    </w:p>
    <w:p w14:paraId="69D6D8CC" w14:textId="77777777" w:rsidR="00250E97" w:rsidRPr="009F6ACE" w:rsidRDefault="00250E97" w:rsidP="00FD5FDD">
      <w:pPr>
        <w:pStyle w:val="Rubrik3"/>
        <w:numPr>
          <w:ilvl w:val="1"/>
          <w:numId w:val="18"/>
        </w:numPr>
        <w:spacing w:before="200"/>
        <w:ind w:left="720"/>
        <w:rPr>
          <w:sz w:val="26"/>
        </w:rPr>
      </w:pPr>
      <w:bookmarkStart w:id="38" w:name="_Toc105587044"/>
      <w:r w:rsidRPr="009F6ACE">
        <w:rPr>
          <w:sz w:val="26"/>
        </w:rPr>
        <w:lastRenderedPageBreak/>
        <w:t>Steps to be taken to control or mitigate risks</w:t>
      </w:r>
      <w:bookmarkEnd w:id="38"/>
    </w:p>
    <w:p w14:paraId="72480630"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steps that will be taken to control or mitigate the risks. List what steps are to be completed to reduce anticipated adverse device effects. List what steps are to be completed to reduce any risks to subjects prior/during/after the procedures in the clinical investigation.</w:t>
      </w:r>
    </w:p>
    <w:p w14:paraId="502257D9" w14:textId="77777777" w:rsidR="00250E97" w:rsidRPr="009F6ACE" w:rsidRDefault="00250E97" w:rsidP="00731D84">
      <w:pPr>
        <w:pStyle w:val="Rubrik3"/>
        <w:numPr>
          <w:ilvl w:val="1"/>
          <w:numId w:val="18"/>
        </w:numPr>
        <w:spacing w:before="200"/>
        <w:ind w:left="720"/>
        <w:rPr>
          <w:sz w:val="26"/>
        </w:rPr>
      </w:pPr>
      <w:bookmarkStart w:id="39" w:name="_Toc105587045"/>
      <w:r w:rsidRPr="009F6ACE">
        <w:rPr>
          <w:sz w:val="26"/>
        </w:rPr>
        <w:t>Rationale for benefit-risk ratio</w:t>
      </w:r>
      <w:bookmarkEnd w:id="39"/>
    </w:p>
    <w:p w14:paraId="643193E1" w14:textId="0AF66C0D" w:rsidR="00250E97" w:rsidRPr="009F6ACE" w:rsidRDefault="00250E97" w:rsidP="00250E97">
      <w:pPr>
        <w:spacing w:line="0" w:lineRule="atLeast"/>
        <w:rPr>
          <w:i/>
          <w:iCs/>
          <w:color w:val="981B34" w:themeColor="accent6"/>
          <w:lang w:val="en-US"/>
        </w:rPr>
      </w:pPr>
      <w:r w:rsidRPr="009F6ACE">
        <w:rPr>
          <w:i/>
          <w:iCs/>
          <w:color w:val="981B34" w:themeColor="accent6"/>
          <w:lang w:val="en-US"/>
        </w:rPr>
        <w:t>The benefits of the study shall be weighed against the risks for the subjects. Give the benefit-risk rationale and demonstrate that the benefits justify the risks.</w:t>
      </w:r>
    </w:p>
    <w:p w14:paraId="5D030E9B" w14:textId="77777777" w:rsidR="00250E97" w:rsidRPr="009F6ACE" w:rsidRDefault="00250E97">
      <w:pPr>
        <w:pStyle w:val="Rubrik2"/>
        <w:numPr>
          <w:ilvl w:val="0"/>
          <w:numId w:val="15"/>
        </w:numPr>
        <w:rPr>
          <w:b w:val="0"/>
          <w:bCs w:val="0"/>
          <w:sz w:val="32"/>
          <w:szCs w:val="32"/>
        </w:rPr>
      </w:pPr>
      <w:bookmarkStart w:id="40" w:name="_Toc105587046"/>
      <w:r w:rsidRPr="009F6ACE">
        <w:rPr>
          <w:b w:val="0"/>
          <w:bCs w:val="0"/>
          <w:sz w:val="32"/>
          <w:szCs w:val="32"/>
        </w:rPr>
        <w:t>Objectives and hypotheses of the clinical investigation</w:t>
      </w:r>
      <w:bookmarkEnd w:id="40"/>
    </w:p>
    <w:p w14:paraId="5954316A" w14:textId="77777777" w:rsidR="00250E97" w:rsidRPr="009F6ACE" w:rsidRDefault="00250E97" w:rsidP="00B50754">
      <w:pPr>
        <w:pStyle w:val="Rubrik3"/>
        <w:numPr>
          <w:ilvl w:val="1"/>
          <w:numId w:val="19"/>
        </w:numPr>
        <w:spacing w:before="300"/>
        <w:rPr>
          <w:sz w:val="26"/>
        </w:rPr>
      </w:pPr>
      <w:bookmarkStart w:id="41" w:name="_Toc105587047"/>
      <w:r w:rsidRPr="009F6ACE">
        <w:rPr>
          <w:sz w:val="26"/>
        </w:rPr>
        <w:t>The purpose of the clinical investigation</w:t>
      </w:r>
      <w:bookmarkEnd w:id="41"/>
    </w:p>
    <w:p w14:paraId="0DF898EF"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purpose of the clinical investigation and provide the claims for clinical performance, effectiveness or safety of the investigational device that are to be verified. Claims shall be linked to eligibility criteria for subjects and users. Provide scientific justification and clinical relevance for effect sizes, non-inferiority margins or equivalence limits, where applicable.</w:t>
      </w:r>
    </w:p>
    <w:p w14:paraId="150FD21B"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The objective(s) shall serve the purpose of the clinical investigation and shall relate to the hypotheses (where applicable) and corresponding endpoints relevant to the target population. </w:t>
      </w:r>
    </w:p>
    <w:p w14:paraId="1AFC2203" w14:textId="77777777" w:rsidR="00250E97" w:rsidRPr="009F6ACE" w:rsidRDefault="00250E97" w:rsidP="00B50754">
      <w:pPr>
        <w:pStyle w:val="Rubrik3"/>
        <w:numPr>
          <w:ilvl w:val="1"/>
          <w:numId w:val="19"/>
        </w:numPr>
        <w:spacing w:before="220"/>
        <w:rPr>
          <w:sz w:val="26"/>
        </w:rPr>
      </w:pPr>
      <w:bookmarkStart w:id="42" w:name="_Toc530476509"/>
      <w:bookmarkStart w:id="43" w:name="_Toc530496020"/>
      <w:bookmarkStart w:id="44" w:name="_Toc530496126"/>
      <w:bookmarkStart w:id="45" w:name="_Toc530496227"/>
      <w:bookmarkStart w:id="46" w:name="_Toc530496328"/>
      <w:bookmarkStart w:id="47" w:name="_Toc530498545"/>
      <w:bookmarkStart w:id="48" w:name="_Toc530498650"/>
      <w:bookmarkStart w:id="49" w:name="_Toc530560047"/>
      <w:bookmarkStart w:id="50" w:name="_Toc530560152"/>
      <w:bookmarkStart w:id="51" w:name="_Toc105587048"/>
      <w:bookmarkEnd w:id="42"/>
      <w:bookmarkEnd w:id="43"/>
      <w:bookmarkEnd w:id="44"/>
      <w:bookmarkEnd w:id="45"/>
      <w:bookmarkEnd w:id="46"/>
      <w:bookmarkEnd w:id="47"/>
      <w:bookmarkEnd w:id="48"/>
      <w:bookmarkEnd w:id="49"/>
      <w:bookmarkEnd w:id="50"/>
      <w:r w:rsidRPr="009F6ACE">
        <w:rPr>
          <w:sz w:val="26"/>
        </w:rPr>
        <w:t>Objectives</w:t>
      </w:r>
      <w:bookmarkEnd w:id="51"/>
    </w:p>
    <w:p w14:paraId="55B19C83"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objectives in terms of superiority, non-inferiority, or equivalence, if applicable.</w:t>
      </w:r>
    </w:p>
    <w:p w14:paraId="19CE3C1D" w14:textId="4D11C6F9" w:rsidR="00250E97" w:rsidRPr="009F6ACE" w:rsidRDefault="00250E97" w:rsidP="006708D1">
      <w:pPr>
        <w:pStyle w:val="Rubrik4"/>
        <w:numPr>
          <w:ilvl w:val="2"/>
          <w:numId w:val="20"/>
        </w:numPr>
        <w:spacing w:after="60"/>
        <w:contextualSpacing w:val="0"/>
        <w:rPr>
          <w:lang w:val="en-US"/>
        </w:rPr>
      </w:pPr>
      <w:bookmarkStart w:id="52" w:name="_Toc105587049"/>
      <w:r w:rsidRPr="009F6ACE">
        <w:rPr>
          <w:lang w:val="en-US"/>
        </w:rPr>
        <w:t>Primary objective</w:t>
      </w:r>
      <w:bookmarkEnd w:id="52"/>
    </w:p>
    <w:p w14:paraId="3E0B0E08" w14:textId="30A18CEF" w:rsidR="001C0DC3" w:rsidRPr="009F6ACE" w:rsidRDefault="001C0DC3" w:rsidP="006708D1">
      <w:pPr>
        <w:pStyle w:val="Rubrik4"/>
        <w:numPr>
          <w:ilvl w:val="2"/>
          <w:numId w:val="20"/>
        </w:numPr>
        <w:spacing w:before="0" w:after="60"/>
        <w:contextualSpacing w:val="0"/>
        <w:rPr>
          <w:lang w:val="en-US"/>
        </w:rPr>
      </w:pPr>
      <w:bookmarkStart w:id="53" w:name="_Toc105587050"/>
      <w:r w:rsidRPr="009F6ACE">
        <w:rPr>
          <w:lang w:val="en-US"/>
        </w:rPr>
        <w:t>Secondary objective(s)</w:t>
      </w:r>
      <w:bookmarkEnd w:id="53"/>
    </w:p>
    <w:p w14:paraId="440FF5B4" w14:textId="5EE5081E" w:rsidR="001C0DC3" w:rsidRPr="009F6ACE" w:rsidRDefault="001C0DC3">
      <w:pPr>
        <w:pStyle w:val="Rubrik4"/>
        <w:numPr>
          <w:ilvl w:val="2"/>
          <w:numId w:val="20"/>
        </w:numPr>
        <w:rPr>
          <w:lang w:val="en-US"/>
        </w:rPr>
      </w:pPr>
      <w:bookmarkStart w:id="54" w:name="_Toc105587051"/>
      <w:r w:rsidRPr="009F6ACE">
        <w:rPr>
          <w:lang w:val="en-US"/>
        </w:rPr>
        <w:t>Safety objectives</w:t>
      </w:r>
      <w:bookmarkEnd w:id="54"/>
    </w:p>
    <w:p w14:paraId="1BF268B7" w14:textId="77777777" w:rsidR="00250E97" w:rsidRPr="009F6ACE" w:rsidRDefault="00250E97" w:rsidP="00250E97">
      <w:pPr>
        <w:spacing w:line="0" w:lineRule="atLeast"/>
        <w:rPr>
          <w:i/>
          <w:color w:val="981B34" w:themeColor="accent6"/>
          <w:lang w:val="en-US"/>
        </w:rPr>
      </w:pPr>
      <w:r w:rsidRPr="009F6ACE">
        <w:rPr>
          <w:i/>
          <w:iCs/>
          <w:color w:val="981B34" w:themeColor="accent6"/>
          <w:lang w:val="en-US"/>
        </w:rPr>
        <w:t xml:space="preserve">Include the risks and anticipated adverse devise effect to be assessed in the clinical investigation. If safety is the primary objective, this section can be removed. </w:t>
      </w:r>
    </w:p>
    <w:p w14:paraId="3DA7F359" w14:textId="77777777" w:rsidR="00250E97" w:rsidRPr="009F6ACE" w:rsidRDefault="00250E97">
      <w:pPr>
        <w:pStyle w:val="Rubrik3"/>
        <w:numPr>
          <w:ilvl w:val="1"/>
          <w:numId w:val="19"/>
        </w:numPr>
        <w:rPr>
          <w:sz w:val="26"/>
        </w:rPr>
      </w:pPr>
      <w:bookmarkStart w:id="55" w:name="_Toc105587052"/>
      <w:r w:rsidRPr="009F6ACE">
        <w:rPr>
          <w:sz w:val="26"/>
        </w:rPr>
        <w:t>Hypotheses</w:t>
      </w:r>
      <w:bookmarkEnd w:id="55"/>
    </w:p>
    <w:p w14:paraId="6F2F6004"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primary and secondary hypotheses, if applicable, to be accepted or rejected by statistical data from the clinical investigation.</w:t>
      </w:r>
    </w:p>
    <w:p w14:paraId="07836C9F" w14:textId="3F35C547" w:rsidR="00250E97" w:rsidRPr="009F6ACE" w:rsidRDefault="00250E97" w:rsidP="006E3EC4">
      <w:pPr>
        <w:pStyle w:val="Rubrik4"/>
        <w:numPr>
          <w:ilvl w:val="2"/>
          <w:numId w:val="23"/>
        </w:numPr>
        <w:spacing w:after="40"/>
        <w:contextualSpacing w:val="0"/>
        <w:rPr>
          <w:lang w:val="en-US"/>
        </w:rPr>
      </w:pPr>
      <w:bookmarkStart w:id="56" w:name="_Toc105587053"/>
      <w:r w:rsidRPr="009F6ACE">
        <w:rPr>
          <w:lang w:val="en-US"/>
        </w:rPr>
        <w:t>Primary hypothesis</w:t>
      </w:r>
      <w:bookmarkEnd w:id="56"/>
    </w:p>
    <w:p w14:paraId="084E9C7C" w14:textId="18C33B11" w:rsidR="00E27DBF" w:rsidRPr="009F6ACE" w:rsidRDefault="00E27DBF" w:rsidP="00115141">
      <w:pPr>
        <w:pStyle w:val="Rubrik4"/>
        <w:numPr>
          <w:ilvl w:val="2"/>
          <w:numId w:val="23"/>
        </w:numPr>
        <w:spacing w:before="0"/>
        <w:rPr>
          <w:lang w:val="en-US"/>
        </w:rPr>
      </w:pPr>
      <w:bookmarkStart w:id="57" w:name="_Toc105587054"/>
      <w:r w:rsidRPr="009F6ACE">
        <w:rPr>
          <w:lang w:val="en-US"/>
        </w:rPr>
        <w:t>Secondary hypothesis(es)</w:t>
      </w:r>
      <w:bookmarkEnd w:id="57"/>
    </w:p>
    <w:p w14:paraId="08A9C27F" w14:textId="77777777" w:rsidR="00250E97" w:rsidRPr="009F6ACE" w:rsidRDefault="00250E97" w:rsidP="006E3EC4">
      <w:pPr>
        <w:pStyle w:val="Rubrik2"/>
        <w:numPr>
          <w:ilvl w:val="0"/>
          <w:numId w:val="15"/>
        </w:numPr>
        <w:spacing w:before="240" w:after="240"/>
        <w:rPr>
          <w:b w:val="0"/>
          <w:bCs w:val="0"/>
          <w:sz w:val="32"/>
          <w:szCs w:val="32"/>
        </w:rPr>
      </w:pPr>
      <w:bookmarkStart w:id="58" w:name="_Toc532822586"/>
      <w:bookmarkStart w:id="59" w:name="_Toc533058086"/>
      <w:bookmarkStart w:id="60" w:name="_Toc533078015"/>
      <w:bookmarkStart w:id="61" w:name="_Toc533078129"/>
      <w:bookmarkStart w:id="62" w:name="_Toc532822587"/>
      <w:bookmarkStart w:id="63" w:name="_Toc533058087"/>
      <w:bookmarkStart w:id="64" w:name="_Toc533078016"/>
      <w:bookmarkStart w:id="65" w:name="_Toc533078130"/>
      <w:bookmarkStart w:id="66" w:name="_End_of_Study"/>
      <w:bookmarkStart w:id="67" w:name="_Toc105587055"/>
      <w:bookmarkStart w:id="68" w:name="_Ref24029233"/>
      <w:bookmarkStart w:id="69" w:name="_Ref24029283"/>
      <w:bookmarkStart w:id="70" w:name="_Ref24029330"/>
      <w:bookmarkStart w:id="71" w:name="_Ref24029341"/>
      <w:bookmarkEnd w:id="58"/>
      <w:bookmarkEnd w:id="59"/>
      <w:bookmarkEnd w:id="60"/>
      <w:bookmarkEnd w:id="61"/>
      <w:bookmarkEnd w:id="62"/>
      <w:bookmarkEnd w:id="63"/>
      <w:bookmarkEnd w:id="64"/>
      <w:bookmarkEnd w:id="65"/>
      <w:bookmarkEnd w:id="66"/>
      <w:r w:rsidRPr="009F6ACE">
        <w:rPr>
          <w:b w:val="0"/>
          <w:bCs w:val="0"/>
          <w:sz w:val="32"/>
          <w:szCs w:val="32"/>
        </w:rPr>
        <w:t>Design of the clinical investigation</w:t>
      </w:r>
      <w:bookmarkEnd w:id="67"/>
    </w:p>
    <w:p w14:paraId="739726D9" w14:textId="77777777" w:rsidR="00250E97" w:rsidRPr="009F6ACE" w:rsidRDefault="00250E97" w:rsidP="00627021">
      <w:pPr>
        <w:pStyle w:val="Rubrik3"/>
        <w:numPr>
          <w:ilvl w:val="1"/>
          <w:numId w:val="15"/>
        </w:numPr>
        <w:spacing w:before="260"/>
        <w:ind w:left="720" w:hanging="360"/>
        <w:rPr>
          <w:sz w:val="26"/>
        </w:rPr>
      </w:pPr>
      <w:bookmarkStart w:id="72" w:name="_Toc105587056"/>
      <w:r w:rsidRPr="009F6ACE">
        <w:rPr>
          <w:sz w:val="26"/>
        </w:rPr>
        <w:t>General information</w:t>
      </w:r>
      <w:bookmarkEnd w:id="72"/>
    </w:p>
    <w:p w14:paraId="08BA5330"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Describe the design type of the clinical investigation to be performed (e.g., randomized, comparative double-blind or open label, parallel groups or crossover) and the use of control group and comparator. Provide details about multicenter or international clinical investigation. </w:t>
      </w:r>
    </w:p>
    <w:p w14:paraId="6F1611C1"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lastRenderedPageBreak/>
        <w:t xml:space="preserve">Provide the rationale for the choice of clinical investigation as set out in the clinical evaluation plan (MDR 6.3 and MDCG 2020-5). </w:t>
      </w:r>
      <w:bookmarkStart w:id="73" w:name="_Hlk62220288"/>
      <w:r w:rsidRPr="009F6ACE">
        <w:rPr>
          <w:i/>
          <w:iCs/>
          <w:color w:val="981B34" w:themeColor="accent6"/>
          <w:lang w:val="en-US"/>
        </w:rPr>
        <w:t>If no control(s) is to be used this shall be justified</w:t>
      </w:r>
      <w:bookmarkEnd w:id="73"/>
      <w:r w:rsidRPr="009F6ACE">
        <w:rPr>
          <w:i/>
          <w:iCs/>
          <w:color w:val="981B34" w:themeColor="accent6"/>
          <w:lang w:val="en-US"/>
        </w:rPr>
        <w:t xml:space="preserve">. </w:t>
      </w:r>
    </w:p>
    <w:p w14:paraId="3CB41798" w14:textId="2123B9AA" w:rsidR="00250E97" w:rsidRPr="009F6ACE" w:rsidRDefault="00250E97" w:rsidP="00B443DC">
      <w:pPr>
        <w:spacing w:after="300" w:line="0" w:lineRule="atLeast"/>
        <w:rPr>
          <w:i/>
          <w:iCs/>
          <w:color w:val="981B34" w:themeColor="accent6"/>
          <w:lang w:val="en-US"/>
        </w:rPr>
      </w:pPr>
      <w:r w:rsidRPr="009F6ACE">
        <w:rPr>
          <w:i/>
          <w:iCs/>
          <w:color w:val="981B34" w:themeColor="accent6"/>
          <w:lang w:val="en-US"/>
        </w:rPr>
        <w:t>It can be useful to include a figure of the clinical investigation design.</w:t>
      </w:r>
    </w:p>
    <w:p w14:paraId="7296756A" w14:textId="4562D3D3" w:rsidR="000D79E6" w:rsidRPr="009F6ACE" w:rsidRDefault="000D79E6" w:rsidP="005A091C">
      <w:pPr>
        <w:tabs>
          <w:tab w:val="left" w:pos="2610"/>
        </w:tabs>
        <w:spacing w:after="480" w:line="0" w:lineRule="atLeast"/>
        <w:rPr>
          <w:b/>
          <w:i/>
          <w:sz w:val="20"/>
          <w:lang w:val="en-US"/>
        </w:rPr>
      </w:pPr>
      <w:r w:rsidRPr="009F6ACE">
        <w:rPr>
          <w:b/>
          <w:i/>
          <w:sz w:val="20"/>
          <w:lang w:val="en-US"/>
        </w:rPr>
        <w:t xml:space="preserve">Figure </w:t>
      </w:r>
      <w:r w:rsidRPr="009F6ACE">
        <w:rPr>
          <w:i/>
          <w:color w:val="981B34" w:themeColor="accent6"/>
          <w:lang w:val="en-US"/>
        </w:rPr>
        <w:t>X</w:t>
      </w:r>
      <w:r w:rsidRPr="009F6ACE">
        <w:rPr>
          <w:i/>
          <w:color w:val="981B34" w:themeColor="accent6"/>
          <w:lang w:val="en-US"/>
        </w:rPr>
        <w:tab/>
      </w:r>
      <w:r w:rsidRPr="009F6ACE">
        <w:rPr>
          <w:b/>
          <w:i/>
          <w:sz w:val="20"/>
          <w:lang w:val="en-US"/>
        </w:rPr>
        <w:t>Clinical investigation design</w:t>
      </w:r>
    </w:p>
    <w:p w14:paraId="7B65106D" w14:textId="56ED8000" w:rsidR="00AE6A66" w:rsidRPr="009F6ACE" w:rsidRDefault="00AE6A66" w:rsidP="00AE6A66">
      <w:pPr>
        <w:tabs>
          <w:tab w:val="left" w:pos="2610"/>
        </w:tabs>
        <w:spacing w:line="0" w:lineRule="atLeast"/>
        <w:ind w:left="-90"/>
        <w:rPr>
          <w:i/>
          <w:iCs/>
          <w:color w:val="003651"/>
          <w:lang w:val="en-US"/>
        </w:rPr>
      </w:pPr>
      <w:r w:rsidRPr="009F6ACE">
        <w:rPr>
          <w:noProof/>
          <w:lang w:val="en-US"/>
        </w:rPr>
        <w:drawing>
          <wp:inline distT="0" distB="0" distL="0" distR="0" wp14:anchorId="70547410" wp14:editId="078CA941">
            <wp:extent cx="5836920" cy="4335780"/>
            <wp:effectExtent l="0" t="0" r="0" b="7620"/>
            <wp:docPr id="10" name="Picture 10" descr="A table that shows different tasks that should be done from week one to week six. The number of visits corresponds to the number of weeks. For example, the first week and the first visit cover screening, the second randomization, the fourth evaluation, and s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table that shows different tasks that should be done from week one to week six. The number of visits corresponds to the number of weeks. For example, the first week and the first visit cover screening, the second randomization, the fourth evaluation, and so on."/>
                    <pic:cNvPicPr/>
                  </pic:nvPicPr>
                  <pic:blipFill>
                    <a:blip r:embed="rId25">
                      <a:extLst>
                        <a:ext uri="{28A0092B-C50C-407E-A947-70E740481C1C}">
                          <a14:useLocalDpi xmlns:a14="http://schemas.microsoft.com/office/drawing/2010/main" val="0"/>
                        </a:ext>
                      </a:extLst>
                    </a:blip>
                    <a:stretch>
                      <a:fillRect/>
                    </a:stretch>
                  </pic:blipFill>
                  <pic:spPr>
                    <a:xfrm>
                      <a:off x="0" y="0"/>
                      <a:ext cx="5836920" cy="4335780"/>
                    </a:xfrm>
                    <a:prstGeom prst="rect">
                      <a:avLst/>
                    </a:prstGeom>
                  </pic:spPr>
                </pic:pic>
              </a:graphicData>
            </a:graphic>
          </wp:inline>
        </w:drawing>
      </w:r>
    </w:p>
    <w:p w14:paraId="6C171FD4" w14:textId="77777777" w:rsidR="00250E97" w:rsidRPr="009F6ACE" w:rsidRDefault="00250E97" w:rsidP="00F1707F">
      <w:pPr>
        <w:pStyle w:val="Rubrik3"/>
        <w:numPr>
          <w:ilvl w:val="1"/>
          <w:numId w:val="15"/>
        </w:numPr>
        <w:spacing w:before="960"/>
        <w:rPr>
          <w:sz w:val="26"/>
        </w:rPr>
      </w:pPr>
      <w:bookmarkStart w:id="74" w:name="_Toc105587057"/>
      <w:r w:rsidRPr="009F6ACE">
        <w:rPr>
          <w:sz w:val="26"/>
        </w:rPr>
        <w:t>Endpoints</w:t>
      </w:r>
      <w:bookmarkEnd w:id="74"/>
    </w:p>
    <w:p w14:paraId="4E2CF02A"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Provide a rational for the selection and measurements of endpoint(s) and variables as set out in the clinical evaluation plan. This is also applicable to composite endpoints. </w:t>
      </w:r>
    </w:p>
    <w:p w14:paraId="2D0667AE" w14:textId="488B1BA6" w:rsidR="00250E97" w:rsidRPr="009F6ACE" w:rsidRDefault="00250E97">
      <w:pPr>
        <w:pStyle w:val="Rubrik4"/>
        <w:numPr>
          <w:ilvl w:val="2"/>
          <w:numId w:val="21"/>
        </w:numPr>
        <w:rPr>
          <w:lang w:val="en-US"/>
        </w:rPr>
      </w:pPr>
      <w:bookmarkStart w:id="75" w:name="_Toc105587058"/>
      <w:r w:rsidRPr="009F6ACE">
        <w:rPr>
          <w:lang w:val="en-US"/>
        </w:rPr>
        <w:t>Primary endpoint</w:t>
      </w:r>
      <w:bookmarkEnd w:id="75"/>
    </w:p>
    <w:p w14:paraId="69C451AE" w14:textId="1EE1A3E9" w:rsidR="00250E97" w:rsidRPr="009F6ACE" w:rsidRDefault="00250E97" w:rsidP="005A091C">
      <w:pPr>
        <w:spacing w:after="180" w:line="0" w:lineRule="atLeast"/>
        <w:rPr>
          <w:i/>
          <w:iCs/>
          <w:color w:val="981B34" w:themeColor="accent6"/>
          <w:lang w:val="en-US"/>
        </w:rPr>
      </w:pPr>
      <w:r w:rsidRPr="009F6ACE">
        <w:rPr>
          <w:i/>
          <w:iCs/>
          <w:color w:val="981B34" w:themeColor="accent6"/>
          <w:lang w:val="en-US"/>
        </w:rPr>
        <w:t xml:space="preserve">The primary endpoint shall be appropriate for the investigational device and shall be clinically relevant. </w:t>
      </w:r>
    </w:p>
    <w:p w14:paraId="7F6FF5FA" w14:textId="77777777" w:rsidR="006B6BDE" w:rsidRPr="009F6ACE" w:rsidRDefault="006B6BDE" w:rsidP="00F1707F">
      <w:pPr>
        <w:pStyle w:val="Rubrik4"/>
        <w:numPr>
          <w:ilvl w:val="2"/>
          <w:numId w:val="21"/>
        </w:numPr>
        <w:spacing w:after="40"/>
        <w:contextualSpacing w:val="0"/>
        <w:rPr>
          <w:lang w:val="en-US"/>
        </w:rPr>
      </w:pPr>
      <w:bookmarkStart w:id="76" w:name="_Toc105587059"/>
      <w:r w:rsidRPr="009F6ACE">
        <w:rPr>
          <w:lang w:val="en-US"/>
        </w:rPr>
        <w:t>Secondary endpoint (s)</w:t>
      </w:r>
      <w:bookmarkEnd w:id="76"/>
    </w:p>
    <w:p w14:paraId="053C6E70" w14:textId="46283E8F" w:rsidR="006B6BDE" w:rsidRPr="009F6ACE" w:rsidRDefault="00B443DC">
      <w:pPr>
        <w:pStyle w:val="Rubrik4"/>
        <w:numPr>
          <w:ilvl w:val="2"/>
          <w:numId w:val="21"/>
        </w:numPr>
        <w:rPr>
          <w:lang w:val="en-US"/>
        </w:rPr>
      </w:pPr>
      <w:bookmarkStart w:id="77" w:name="_Toc105587060"/>
      <w:r w:rsidRPr="009F6ACE">
        <w:rPr>
          <w:lang w:val="en-US"/>
        </w:rPr>
        <w:t>Safety endpoint(s)</w:t>
      </w:r>
      <w:bookmarkEnd w:id="77"/>
    </w:p>
    <w:p w14:paraId="622D7A9E" w14:textId="77777777" w:rsidR="00250E97" w:rsidRPr="009F6ACE" w:rsidRDefault="00250E97" w:rsidP="00EA0D97">
      <w:pPr>
        <w:spacing w:after="0" w:line="0" w:lineRule="atLeast"/>
        <w:rPr>
          <w:lang w:val="en-US"/>
        </w:rPr>
      </w:pPr>
      <w:r w:rsidRPr="009F6ACE">
        <w:rPr>
          <w:lang w:val="en-US"/>
        </w:rPr>
        <w:t xml:space="preserve">Exposure to the investigational device, comparator </w:t>
      </w:r>
      <w:r w:rsidRPr="009F6ACE">
        <w:rPr>
          <w:i/>
          <w:color w:val="981B34" w:themeColor="accent6"/>
          <w:lang w:val="en-US"/>
        </w:rPr>
        <w:t>(remove comparator if not applicable to your investigation)</w:t>
      </w:r>
      <w:r w:rsidRPr="009F6ACE">
        <w:rPr>
          <w:lang w:val="en-US"/>
        </w:rPr>
        <w:t xml:space="preserve"> and supporting treatment</w:t>
      </w:r>
    </w:p>
    <w:p w14:paraId="05C5E9F3" w14:textId="77777777" w:rsidR="00250E97" w:rsidRPr="009F6ACE" w:rsidRDefault="00250E97" w:rsidP="00F1707F">
      <w:pPr>
        <w:spacing w:before="0" w:after="180" w:line="0" w:lineRule="atLeast"/>
        <w:rPr>
          <w:i/>
          <w:iCs/>
          <w:color w:val="981B34" w:themeColor="accent6"/>
          <w:lang w:val="en-US"/>
        </w:rPr>
      </w:pPr>
      <w:r w:rsidRPr="009F6ACE">
        <w:rPr>
          <w:i/>
          <w:iCs/>
          <w:color w:val="981B34" w:themeColor="accent6"/>
          <w:lang w:val="en-US"/>
        </w:rPr>
        <w:lastRenderedPageBreak/>
        <w:t xml:space="preserve">Provide a description of the exposure to the investigational device(s) or comparator(s), if used. If the comparator is a medical device, include information about this medical device, as applicable (see section 6.3.1). List any other medical device or medication to be used during the clinical investigation. Include the number of investigational devices to be used, together with a justification. </w:t>
      </w:r>
    </w:p>
    <w:p w14:paraId="14ACCDFF" w14:textId="77777777" w:rsidR="00250E97" w:rsidRPr="009F6ACE" w:rsidRDefault="00250E97" w:rsidP="00F1707F">
      <w:pPr>
        <w:pStyle w:val="Rubrik4"/>
        <w:numPr>
          <w:ilvl w:val="2"/>
          <w:numId w:val="21"/>
        </w:numPr>
        <w:spacing w:before="100"/>
        <w:rPr>
          <w:lang w:val="en-US"/>
        </w:rPr>
      </w:pPr>
      <w:bookmarkStart w:id="78" w:name="_Toc105587061"/>
      <w:r w:rsidRPr="009F6ACE">
        <w:rPr>
          <w:lang w:val="en-US"/>
        </w:rPr>
        <w:t>Description of the comparator (applicable if the comparator is a medical device)</w:t>
      </w:r>
      <w:bookmarkEnd w:id="78"/>
    </w:p>
    <w:p w14:paraId="44676463" w14:textId="77777777" w:rsidR="00250E97" w:rsidRPr="009F6ACE" w:rsidRDefault="00250E97" w:rsidP="00E80FB4">
      <w:pPr>
        <w:spacing w:after="180"/>
        <w:rPr>
          <w:lang w:val="en-US"/>
        </w:rPr>
      </w:pPr>
      <w:r w:rsidRPr="009F6ACE">
        <w:rPr>
          <w:lang w:val="en-US"/>
        </w:rPr>
        <w:t xml:space="preserve"> </w:t>
      </w:r>
      <w:r w:rsidRPr="009F6ACE">
        <w:rPr>
          <w:i/>
          <w:iCs/>
          <w:color w:val="981B34" w:themeColor="accent6"/>
          <w:lang w:val="en-US"/>
        </w:rPr>
        <w:t>Provide a detailed description of the comparator. Specify details concerning the manufacturer of the device. Provide the name or number of the model/type, including software version and accessories, if any, to permit full identification. State the intended purpose and enclose the instructions for use for a CE marked device.</w:t>
      </w:r>
    </w:p>
    <w:p w14:paraId="4D82FF02" w14:textId="77777777" w:rsidR="00250E97" w:rsidRPr="009F6ACE" w:rsidRDefault="00250E97">
      <w:pPr>
        <w:pStyle w:val="Rubrik3"/>
        <w:numPr>
          <w:ilvl w:val="1"/>
          <w:numId w:val="15"/>
        </w:numPr>
        <w:rPr>
          <w:sz w:val="26"/>
        </w:rPr>
      </w:pPr>
      <w:bookmarkStart w:id="79" w:name="_Toc105587062"/>
      <w:r w:rsidRPr="009F6ACE">
        <w:rPr>
          <w:sz w:val="26"/>
        </w:rPr>
        <w:t>Subjects</w:t>
      </w:r>
      <w:bookmarkEnd w:id="79"/>
    </w:p>
    <w:p w14:paraId="357DCFC9" w14:textId="0A258D70" w:rsidR="00250E97" w:rsidRPr="009F6ACE" w:rsidRDefault="00250E97">
      <w:pPr>
        <w:pStyle w:val="Rubrik4"/>
        <w:numPr>
          <w:ilvl w:val="2"/>
          <w:numId w:val="22"/>
        </w:numPr>
        <w:rPr>
          <w:lang w:val="en-US"/>
        </w:rPr>
      </w:pPr>
      <w:bookmarkStart w:id="80" w:name="_Toc105587063"/>
      <w:r w:rsidRPr="009F6ACE">
        <w:rPr>
          <w:lang w:val="en-US"/>
        </w:rPr>
        <w:t>Inclusion criteria</w:t>
      </w:r>
      <w:bookmarkEnd w:id="80"/>
    </w:p>
    <w:p w14:paraId="3699269D" w14:textId="2F12343E" w:rsidR="00250E97" w:rsidRPr="009F6ACE" w:rsidRDefault="00250E97" w:rsidP="00250E97">
      <w:pPr>
        <w:spacing w:line="0" w:lineRule="atLeast"/>
        <w:rPr>
          <w:i/>
          <w:iCs/>
          <w:color w:val="981B34" w:themeColor="accent6"/>
          <w:lang w:val="en-US"/>
        </w:rPr>
      </w:pPr>
      <w:r w:rsidRPr="009F6ACE">
        <w:rPr>
          <w:i/>
          <w:iCs/>
          <w:color w:val="981B34" w:themeColor="accent6"/>
          <w:lang w:val="en-US"/>
        </w:rPr>
        <w:t>List the Inclusion criteria for subject selection.</w:t>
      </w:r>
    </w:p>
    <w:p w14:paraId="6B553EAA" w14:textId="49BE907D" w:rsidR="001E6644" w:rsidRPr="009F6ACE" w:rsidRDefault="001E6644">
      <w:pPr>
        <w:pStyle w:val="Rubrik4"/>
        <w:numPr>
          <w:ilvl w:val="2"/>
          <w:numId w:val="22"/>
        </w:numPr>
        <w:rPr>
          <w:lang w:val="en-US"/>
        </w:rPr>
      </w:pPr>
      <w:bookmarkStart w:id="81" w:name="_Toc105587064"/>
      <w:r w:rsidRPr="009F6ACE">
        <w:rPr>
          <w:lang w:val="en-US"/>
        </w:rPr>
        <w:t>Exclusion criteria</w:t>
      </w:r>
      <w:bookmarkEnd w:id="81"/>
    </w:p>
    <w:p w14:paraId="275C7443" w14:textId="0FA3D7E2" w:rsidR="00250E97" w:rsidRPr="009F6ACE" w:rsidRDefault="00250E97" w:rsidP="00250E97">
      <w:pPr>
        <w:spacing w:line="0" w:lineRule="atLeast"/>
        <w:rPr>
          <w:i/>
          <w:iCs/>
          <w:color w:val="981B34" w:themeColor="accent6"/>
          <w:lang w:val="en-US"/>
        </w:rPr>
      </w:pPr>
      <w:r w:rsidRPr="009F6ACE">
        <w:rPr>
          <w:i/>
          <w:iCs/>
          <w:color w:val="981B34" w:themeColor="accent6"/>
          <w:lang w:val="en-US"/>
        </w:rPr>
        <w:t>List the exclusion criteria for subject selection.</w:t>
      </w:r>
    </w:p>
    <w:p w14:paraId="094ECE53" w14:textId="28649A91" w:rsidR="001E6644" w:rsidRPr="009F6ACE" w:rsidRDefault="001E6644">
      <w:pPr>
        <w:pStyle w:val="Rubrik4"/>
        <w:numPr>
          <w:ilvl w:val="2"/>
          <w:numId w:val="22"/>
        </w:numPr>
        <w:rPr>
          <w:lang w:val="en-US"/>
        </w:rPr>
      </w:pPr>
      <w:bookmarkStart w:id="82" w:name="_Toc60991742"/>
      <w:bookmarkStart w:id="83" w:name="_Toc61511562"/>
      <w:bookmarkStart w:id="84" w:name="_Toc105587065"/>
      <w:r w:rsidRPr="009F6ACE">
        <w:rPr>
          <w:lang w:val="en-US"/>
        </w:rPr>
        <w:t>Investigation population</w:t>
      </w:r>
      <w:bookmarkEnd w:id="82"/>
      <w:bookmarkEnd w:id="83"/>
      <w:bookmarkEnd w:id="84"/>
    </w:p>
    <w:p w14:paraId="0D8BBD7B"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Provide the size of the investigation population. State the representativeness of investigation population in relation to target population (see section 2.5). If applicable, provide information on vulnerable subjects involved such as children, pregnant or breastfeeding women, immune-compromised </w:t>
      </w:r>
      <w:proofErr w:type="gramStart"/>
      <w:r w:rsidRPr="009F6ACE">
        <w:rPr>
          <w:i/>
          <w:iCs/>
          <w:color w:val="981B34" w:themeColor="accent6"/>
          <w:lang w:val="en-US"/>
        </w:rPr>
        <w:t>or,</w:t>
      </w:r>
      <w:proofErr w:type="gramEnd"/>
      <w:r w:rsidRPr="009F6ACE">
        <w:rPr>
          <w:i/>
          <w:iCs/>
          <w:color w:val="981B34" w:themeColor="accent6"/>
          <w:lang w:val="en-US"/>
        </w:rPr>
        <w:t xml:space="preserve"> elderly subjects.</w:t>
      </w:r>
    </w:p>
    <w:p w14:paraId="44F0D43A" w14:textId="77777777" w:rsidR="00250E97" w:rsidRPr="009F6ACE" w:rsidRDefault="00250E97">
      <w:pPr>
        <w:pStyle w:val="Rubrik4"/>
        <w:numPr>
          <w:ilvl w:val="2"/>
          <w:numId w:val="22"/>
        </w:numPr>
        <w:rPr>
          <w:lang w:val="en-US"/>
        </w:rPr>
      </w:pPr>
      <w:bookmarkStart w:id="85" w:name="_Toc105587066"/>
      <w:r w:rsidRPr="009F6ACE">
        <w:rPr>
          <w:lang w:val="en-US"/>
        </w:rPr>
        <w:t>Criteria and procedures for subject withdrawal or discontinuation.</w:t>
      </w:r>
      <w:bookmarkEnd w:id="85"/>
    </w:p>
    <w:p w14:paraId="660A85EA" w14:textId="6F7844A0" w:rsidR="00250E97" w:rsidRPr="009F6ACE" w:rsidRDefault="00250E97" w:rsidP="00250E97">
      <w:pPr>
        <w:spacing w:line="0" w:lineRule="atLeast"/>
        <w:rPr>
          <w:color w:val="981B34" w:themeColor="accent6"/>
          <w:lang w:val="en-US"/>
        </w:rPr>
      </w:pPr>
      <w:r w:rsidRPr="009F6ACE">
        <w:rPr>
          <w:i/>
          <w:iCs/>
          <w:color w:val="981B34" w:themeColor="accent6"/>
          <w:lang w:val="en-US"/>
        </w:rPr>
        <w:t>Describe when and how to withdraw a subject from the clinical investigation or stop the use of the investigational device. In particular, subject safety aspects related to withdrawal should be considered.</w:t>
      </w:r>
      <w:r w:rsidR="00B0279C" w:rsidRPr="009F6ACE">
        <w:rPr>
          <w:i/>
          <w:iCs/>
          <w:color w:val="981B34" w:themeColor="accent6"/>
          <w:lang w:val="en-US"/>
        </w:rPr>
        <w:t xml:space="preserve"> </w:t>
      </w:r>
      <w:r w:rsidRPr="009F6ACE">
        <w:rPr>
          <w:i/>
          <w:iCs/>
          <w:color w:val="981B34" w:themeColor="accent6"/>
          <w:lang w:val="en-US"/>
        </w:rPr>
        <w:t>For example, if an implantable device, describe how this will be handled. Describe any procedures for the replacement of subjects, and describe plans for documentation of efforts to be made to trace subjects that are lost to follow-up and possible reasons.</w:t>
      </w:r>
      <w:r w:rsidRPr="009F6ACE">
        <w:rPr>
          <w:i/>
          <w:color w:val="981B34" w:themeColor="accent6"/>
          <w:lang w:val="en-US"/>
        </w:rPr>
        <w:t xml:space="preserve"> </w:t>
      </w:r>
      <w:bookmarkStart w:id="86" w:name="_Toc42513541"/>
      <w:bookmarkStart w:id="87" w:name="_Toc42520349"/>
      <w:bookmarkStart w:id="88" w:name="_Toc42522651"/>
      <w:bookmarkStart w:id="89" w:name="_Toc42522735"/>
      <w:bookmarkStart w:id="90" w:name="_Toc42673537"/>
      <w:bookmarkStart w:id="91" w:name="_Toc50974381"/>
      <w:bookmarkStart w:id="92" w:name="_Toc50979382"/>
      <w:bookmarkStart w:id="93" w:name="_Toc50979717"/>
      <w:bookmarkStart w:id="94" w:name="_Toc51057395"/>
      <w:bookmarkStart w:id="95" w:name="_Toc51059135"/>
      <w:bookmarkStart w:id="96" w:name="_Toc51059248"/>
      <w:bookmarkStart w:id="97" w:name="_Toc51059359"/>
      <w:bookmarkStart w:id="98" w:name="_Toc51059470"/>
      <w:bookmarkStart w:id="99" w:name="_Toc51059600"/>
      <w:bookmarkStart w:id="100" w:name="_Toc51062199"/>
      <w:bookmarkStart w:id="101" w:name="_Toc51077162"/>
      <w:bookmarkStart w:id="102" w:name="_Toc51095600"/>
      <w:bookmarkStart w:id="103" w:name="_Toc51096264"/>
      <w:bookmarkStart w:id="104" w:name="_Toc42513542"/>
      <w:bookmarkStart w:id="105" w:name="_Toc42520350"/>
      <w:bookmarkStart w:id="106" w:name="_Toc42522652"/>
      <w:bookmarkStart w:id="107" w:name="_Toc42522736"/>
      <w:bookmarkStart w:id="108" w:name="_Toc42673538"/>
      <w:bookmarkStart w:id="109" w:name="_Toc50974382"/>
      <w:bookmarkStart w:id="110" w:name="_Toc50979383"/>
      <w:bookmarkStart w:id="111" w:name="_Toc50979718"/>
      <w:bookmarkStart w:id="112" w:name="_Toc51057396"/>
      <w:bookmarkStart w:id="113" w:name="_Toc51059136"/>
      <w:bookmarkStart w:id="114" w:name="_Toc51059249"/>
      <w:bookmarkStart w:id="115" w:name="_Toc51059360"/>
      <w:bookmarkStart w:id="116" w:name="_Toc51059471"/>
      <w:bookmarkStart w:id="117" w:name="_Toc51059601"/>
      <w:bookmarkStart w:id="118" w:name="_Toc51062200"/>
      <w:bookmarkStart w:id="119" w:name="_Toc51077163"/>
      <w:bookmarkStart w:id="120" w:name="_Toc51095601"/>
      <w:bookmarkStart w:id="121" w:name="_Toc51096265"/>
      <w:bookmarkStart w:id="122" w:name="_Toc42513547"/>
      <w:bookmarkStart w:id="123" w:name="_Toc42520355"/>
      <w:bookmarkStart w:id="124" w:name="_Toc42522657"/>
      <w:bookmarkStart w:id="125" w:name="_Toc42522741"/>
      <w:bookmarkStart w:id="126" w:name="_Toc42673543"/>
      <w:bookmarkStart w:id="127" w:name="_Toc50974387"/>
      <w:bookmarkStart w:id="128" w:name="_Toc50979388"/>
      <w:bookmarkStart w:id="129" w:name="_Toc50979723"/>
      <w:bookmarkStart w:id="130" w:name="_Toc51057401"/>
      <w:bookmarkStart w:id="131" w:name="_Toc51059141"/>
      <w:bookmarkStart w:id="132" w:name="_Toc51059254"/>
      <w:bookmarkStart w:id="133" w:name="_Toc51059365"/>
      <w:bookmarkStart w:id="134" w:name="_Toc51059476"/>
      <w:bookmarkStart w:id="135" w:name="_Toc51059606"/>
      <w:bookmarkStart w:id="136" w:name="_Toc51062205"/>
      <w:bookmarkStart w:id="137" w:name="_Toc51077168"/>
      <w:bookmarkStart w:id="138" w:name="_Toc51095606"/>
      <w:bookmarkStart w:id="139" w:name="_Toc5109627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CC061D6" w14:textId="77777777" w:rsidR="00250E97" w:rsidRPr="009F6ACE" w:rsidRDefault="00250E97">
      <w:pPr>
        <w:pStyle w:val="Rubrik3"/>
        <w:numPr>
          <w:ilvl w:val="1"/>
          <w:numId w:val="15"/>
        </w:numPr>
        <w:rPr>
          <w:sz w:val="26"/>
        </w:rPr>
      </w:pPr>
      <w:bookmarkStart w:id="140" w:name="_Toc105587067"/>
      <w:r w:rsidRPr="009F6ACE">
        <w:rPr>
          <w:sz w:val="26"/>
        </w:rPr>
        <w:t>Methods to minimize bias</w:t>
      </w:r>
      <w:bookmarkEnd w:id="140"/>
    </w:p>
    <w:p w14:paraId="3B7623F0" w14:textId="7FA75164"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measures to be taken to minimize or avoid bias, including randomization and the use of blinding/masking. Describe any known or foreseeable factors that can compromise the outcome of the clinical investigation or the interpretation of results. Provide details on the management of potential confounding factors for example subject selection, clinical investigation design (such as stratified randomization) or by statistical analysis.</w:t>
      </w:r>
    </w:p>
    <w:p w14:paraId="3E4D75D2"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If applicable, describe any differences in</w:t>
      </w:r>
      <w:r w:rsidRPr="009F6ACE">
        <w:rPr>
          <w:color w:val="981B34" w:themeColor="accent6"/>
          <w:lang w:val="en-US"/>
        </w:rPr>
        <w:t xml:space="preserve"> </w:t>
      </w:r>
      <w:r w:rsidRPr="009F6ACE">
        <w:rPr>
          <w:i/>
          <w:iCs/>
          <w:color w:val="981B34" w:themeColor="accent6"/>
          <w:lang w:val="en-US"/>
        </w:rPr>
        <w:t>clinical investigation site environment.</w:t>
      </w:r>
    </w:p>
    <w:p w14:paraId="3CADC5A4" w14:textId="77777777" w:rsidR="00250E97" w:rsidRPr="009F6ACE" w:rsidRDefault="00250E97">
      <w:pPr>
        <w:pStyle w:val="Rubrik3"/>
        <w:numPr>
          <w:ilvl w:val="1"/>
          <w:numId w:val="15"/>
        </w:numPr>
        <w:rPr>
          <w:sz w:val="26"/>
        </w:rPr>
      </w:pPr>
      <w:bookmarkStart w:id="141" w:name="_Toc105587068"/>
      <w:r w:rsidRPr="009F6ACE">
        <w:rPr>
          <w:sz w:val="26"/>
        </w:rPr>
        <w:t>Unblinding</w:t>
      </w:r>
      <w:bookmarkEnd w:id="141"/>
      <w:r w:rsidRPr="009F6ACE">
        <w:rPr>
          <w:sz w:val="26"/>
        </w:rPr>
        <w:t xml:space="preserve"> </w:t>
      </w:r>
    </w:p>
    <w:p w14:paraId="718401F0"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The CIP must describe how the code is broken in emergency situations and who should be informed in connection with this. A clear definition of situations where the code may need to </w:t>
      </w:r>
      <w:r w:rsidRPr="009F6ACE">
        <w:rPr>
          <w:i/>
          <w:iCs/>
          <w:color w:val="981B34" w:themeColor="accent6"/>
          <w:lang w:val="en-US"/>
        </w:rPr>
        <w:lastRenderedPageBreak/>
        <w:t xml:space="preserve">be broken helps prevent unnecessary unblinding. It is important that the code in emergency situations can be broken by the investigator, without the involvement of the sponsor. Describe how possible code break envelopes are stored and who will have access to this as well as how these persons can be reached in case of an emergency. </w:t>
      </w:r>
    </w:p>
    <w:p w14:paraId="704B3A76"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If an electronic system is used, it must be clear how to break the code if the system does not work. </w:t>
      </w:r>
    </w:p>
    <w:p w14:paraId="110EBED3"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If this is not relevant, remove this section.</w:t>
      </w:r>
    </w:p>
    <w:p w14:paraId="7DBB652A" w14:textId="77777777" w:rsidR="00250E97" w:rsidRPr="009F6ACE" w:rsidRDefault="00250E97" w:rsidP="00E80FB4">
      <w:pPr>
        <w:spacing w:after="680" w:line="0" w:lineRule="atLeast"/>
        <w:rPr>
          <w:highlight w:val="yellow"/>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The list for breaking the code can be found…</w:t>
      </w:r>
    </w:p>
    <w:p w14:paraId="377814C3" w14:textId="77777777" w:rsidR="00250E97" w:rsidRPr="009F6ACE" w:rsidRDefault="00250E97">
      <w:pPr>
        <w:pStyle w:val="Rubrik3"/>
        <w:numPr>
          <w:ilvl w:val="1"/>
          <w:numId w:val="15"/>
        </w:numPr>
        <w:rPr>
          <w:sz w:val="26"/>
        </w:rPr>
      </w:pPr>
      <w:bookmarkStart w:id="142" w:name="_Toc42513549"/>
      <w:bookmarkStart w:id="143" w:name="_Toc42520357"/>
      <w:bookmarkStart w:id="144" w:name="_Toc42522659"/>
      <w:bookmarkStart w:id="145" w:name="_Toc42522743"/>
      <w:bookmarkStart w:id="146" w:name="_Toc42673545"/>
      <w:bookmarkStart w:id="147" w:name="_Toc50974389"/>
      <w:bookmarkStart w:id="148" w:name="_Toc50979390"/>
      <w:bookmarkStart w:id="149" w:name="_Toc50979725"/>
      <w:bookmarkStart w:id="150" w:name="_Toc51057403"/>
      <w:bookmarkStart w:id="151" w:name="_Toc51059143"/>
      <w:bookmarkStart w:id="152" w:name="_Toc51059256"/>
      <w:bookmarkStart w:id="153" w:name="_Toc51059367"/>
      <w:bookmarkStart w:id="154" w:name="_Toc51059478"/>
      <w:bookmarkStart w:id="155" w:name="_Toc51059608"/>
      <w:bookmarkStart w:id="156" w:name="_Toc51062207"/>
      <w:bookmarkStart w:id="157" w:name="_Toc51077170"/>
      <w:bookmarkStart w:id="158" w:name="_Toc51095608"/>
      <w:bookmarkStart w:id="159" w:name="_Toc51096272"/>
      <w:bookmarkStart w:id="160" w:name="_Toc42513552"/>
      <w:bookmarkStart w:id="161" w:name="_Toc42520360"/>
      <w:bookmarkStart w:id="162" w:name="_Toc42522662"/>
      <w:bookmarkStart w:id="163" w:name="_Toc42522746"/>
      <w:bookmarkStart w:id="164" w:name="_Toc42673548"/>
      <w:bookmarkStart w:id="165" w:name="_Toc50974392"/>
      <w:bookmarkStart w:id="166" w:name="_Toc50979393"/>
      <w:bookmarkStart w:id="167" w:name="_Toc50979728"/>
      <w:bookmarkStart w:id="168" w:name="_Toc51057406"/>
      <w:bookmarkStart w:id="169" w:name="_Toc51059146"/>
      <w:bookmarkStart w:id="170" w:name="_Toc51059259"/>
      <w:bookmarkStart w:id="171" w:name="_Toc51059370"/>
      <w:bookmarkStart w:id="172" w:name="_Toc51059481"/>
      <w:bookmarkStart w:id="173" w:name="_Toc51059611"/>
      <w:bookmarkStart w:id="174" w:name="_Toc51062210"/>
      <w:bookmarkStart w:id="175" w:name="_Toc51077173"/>
      <w:bookmarkStart w:id="176" w:name="_Toc51095611"/>
      <w:bookmarkStart w:id="177" w:name="_Toc51096275"/>
      <w:bookmarkStart w:id="178" w:name="_Toc57710558"/>
      <w:bookmarkStart w:id="179" w:name="_Toc57710768"/>
      <w:bookmarkStart w:id="180" w:name="_Toc57710875"/>
      <w:bookmarkStart w:id="181" w:name="_Toc57710982"/>
      <w:bookmarkStart w:id="182" w:name="_Toc57711090"/>
      <w:bookmarkStart w:id="183" w:name="_Toc57711198"/>
      <w:bookmarkStart w:id="184" w:name="_Toc57711344"/>
      <w:bookmarkStart w:id="185" w:name="_Toc60991745"/>
      <w:bookmarkStart w:id="186" w:name="_Toc105587069"/>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F6ACE">
        <w:rPr>
          <w:sz w:val="26"/>
        </w:rPr>
        <w:t>Description of the clinical procedures and diagnostic methods relating to the clinical investigation</w:t>
      </w:r>
      <w:bookmarkEnd w:id="186"/>
      <w:r w:rsidRPr="009F6ACE">
        <w:rPr>
          <w:sz w:val="26"/>
        </w:rPr>
        <w:t xml:space="preserve"> </w:t>
      </w:r>
    </w:p>
    <w:p w14:paraId="14C13F87"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If applicable, add a flow chart or overview of the</w:t>
      </w:r>
      <w:r w:rsidRPr="009F6ACE">
        <w:rPr>
          <w:color w:val="981B34" w:themeColor="accent6"/>
          <w:lang w:val="en-US"/>
        </w:rPr>
        <w:t xml:space="preserve"> </w:t>
      </w:r>
      <w:r w:rsidRPr="009F6ACE">
        <w:rPr>
          <w:i/>
          <w:color w:val="981B34" w:themeColor="accent6"/>
          <w:lang w:val="en-US"/>
        </w:rPr>
        <w:t>clinical investigation. Provide a review of each visit describing clinical investigation-related procedure(s) the subject undergoes during each visit.</w:t>
      </w:r>
    </w:p>
    <w:p w14:paraId="54AEEAD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Example table (modify as applicable):</w:t>
      </w:r>
    </w:p>
    <w:p w14:paraId="55744146" w14:textId="77777777" w:rsidR="00250E97" w:rsidRPr="009F6ACE" w:rsidRDefault="00250E97" w:rsidP="00250E97">
      <w:pPr>
        <w:spacing w:line="0" w:lineRule="atLeast"/>
        <w:rPr>
          <w:lang w:val="en-US"/>
        </w:rPr>
      </w:pPr>
      <w:r w:rsidRPr="009F6ACE">
        <w:rPr>
          <w:i/>
          <w:color w:val="981B34" w:themeColor="accent6"/>
          <w:lang w:val="en-US"/>
        </w:rPr>
        <w:t>Table X</w:t>
      </w:r>
      <w:r w:rsidRPr="009F6ACE">
        <w:rPr>
          <w:lang w:val="en-US"/>
        </w:rPr>
        <w:tab/>
        <w:t>Flow chart</w:t>
      </w:r>
    </w:p>
    <w:tbl>
      <w:tblPr>
        <w:tblStyle w:val="Tabellrutnt"/>
        <w:tblW w:w="9209" w:type="dxa"/>
        <w:tblInd w:w="-95" w:type="dxa"/>
        <w:tblLook w:val="04A0" w:firstRow="1" w:lastRow="0" w:firstColumn="1" w:lastColumn="0" w:noHBand="0" w:noVBand="1"/>
        <w:tblDescription w:val="A table with five columns: Procedure; Screening Day/Week x Inclusion visit; Visit 1 Baseline; Visit 2 Day/Week x (±10 days); Visit 3 Day/Week x (±10 days). Some of the procedures are the following: Incl/exclusion criteria; Informed consent; Informed consent. Other fields in the table either contain a check mark or are blank."/>
      </w:tblPr>
      <w:tblGrid>
        <w:gridCol w:w="2406"/>
        <w:gridCol w:w="2014"/>
        <w:gridCol w:w="1593"/>
        <w:gridCol w:w="1637"/>
        <w:gridCol w:w="1559"/>
      </w:tblGrid>
      <w:tr w:rsidR="00250E97" w:rsidRPr="00C35A47" w14:paraId="7764D824" w14:textId="77777777" w:rsidTr="005F38CB">
        <w:tc>
          <w:tcPr>
            <w:tcW w:w="0" w:type="auto"/>
          </w:tcPr>
          <w:p w14:paraId="67F90E57" w14:textId="77777777" w:rsidR="00250E97" w:rsidRPr="009F6ACE" w:rsidRDefault="00250E97" w:rsidP="005F38CB">
            <w:pPr>
              <w:spacing w:after="200" w:line="0" w:lineRule="atLeast"/>
              <w:rPr>
                <w:lang w:val="en-US"/>
              </w:rPr>
            </w:pPr>
            <w:r w:rsidRPr="009F6ACE">
              <w:rPr>
                <w:lang w:val="en-US"/>
              </w:rPr>
              <w:t>Procedure</w:t>
            </w:r>
          </w:p>
          <w:p w14:paraId="58A81FBB" w14:textId="77777777" w:rsidR="00250E97" w:rsidRPr="009F6ACE" w:rsidRDefault="00250E97" w:rsidP="005F38CB">
            <w:pPr>
              <w:spacing w:after="200" w:line="0" w:lineRule="atLeast"/>
              <w:rPr>
                <w:lang w:val="en-US"/>
              </w:rPr>
            </w:pPr>
          </w:p>
        </w:tc>
        <w:tc>
          <w:tcPr>
            <w:tcW w:w="2014" w:type="dxa"/>
            <w:hideMark/>
          </w:tcPr>
          <w:p w14:paraId="44D63A00"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 xml:space="preserve">Screening </w:t>
            </w:r>
          </w:p>
          <w:p w14:paraId="697BEF82"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Day/Week x Inclusion visit</w:t>
            </w:r>
          </w:p>
        </w:tc>
        <w:tc>
          <w:tcPr>
            <w:tcW w:w="1593" w:type="dxa"/>
            <w:hideMark/>
          </w:tcPr>
          <w:p w14:paraId="52A04271"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Visit 1</w:t>
            </w:r>
          </w:p>
          <w:p w14:paraId="6921B853"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Baseline</w:t>
            </w:r>
          </w:p>
        </w:tc>
        <w:tc>
          <w:tcPr>
            <w:tcW w:w="1637" w:type="dxa"/>
            <w:hideMark/>
          </w:tcPr>
          <w:p w14:paraId="4DA928BC"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Visit 2</w:t>
            </w:r>
          </w:p>
          <w:p w14:paraId="6D8C934E"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Day/Week x (±10 days)</w:t>
            </w:r>
          </w:p>
        </w:tc>
        <w:tc>
          <w:tcPr>
            <w:tcW w:w="1559" w:type="dxa"/>
            <w:hideMark/>
          </w:tcPr>
          <w:p w14:paraId="44FBFD77"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Visit 3</w:t>
            </w:r>
          </w:p>
          <w:p w14:paraId="123787E3"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Day/Week x (±10 days)</w:t>
            </w:r>
          </w:p>
        </w:tc>
      </w:tr>
      <w:tr w:rsidR="00250E97" w:rsidRPr="009F6ACE" w14:paraId="20208088" w14:textId="77777777" w:rsidTr="005F38CB">
        <w:tc>
          <w:tcPr>
            <w:tcW w:w="0" w:type="auto"/>
            <w:hideMark/>
          </w:tcPr>
          <w:p w14:paraId="72C4E49F"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Incl/exclusion criteria</w:t>
            </w:r>
          </w:p>
        </w:tc>
        <w:tc>
          <w:tcPr>
            <w:tcW w:w="2014" w:type="dxa"/>
            <w:hideMark/>
          </w:tcPr>
          <w:p w14:paraId="0683983C" w14:textId="77777777" w:rsidR="00250E97" w:rsidRPr="009F6ACE" w:rsidRDefault="00250E97" w:rsidP="005F38CB">
            <w:pPr>
              <w:spacing w:after="200" w:line="0" w:lineRule="atLeast"/>
              <w:rPr>
                <w:lang w:val="en-US"/>
              </w:rPr>
            </w:pPr>
            <w:r w:rsidRPr="009F6ACE">
              <w:rPr>
                <w:lang w:val="en-US"/>
              </w:rPr>
              <w:t>√</w:t>
            </w:r>
          </w:p>
        </w:tc>
        <w:tc>
          <w:tcPr>
            <w:tcW w:w="1593" w:type="dxa"/>
          </w:tcPr>
          <w:p w14:paraId="0173DBA4" w14:textId="77777777" w:rsidR="00250E97" w:rsidRPr="009F6ACE" w:rsidRDefault="00250E97" w:rsidP="005F38CB">
            <w:pPr>
              <w:spacing w:after="200" w:line="0" w:lineRule="atLeast"/>
              <w:rPr>
                <w:lang w:val="en-US"/>
              </w:rPr>
            </w:pPr>
          </w:p>
        </w:tc>
        <w:tc>
          <w:tcPr>
            <w:tcW w:w="1637" w:type="dxa"/>
          </w:tcPr>
          <w:p w14:paraId="54BDCBA3" w14:textId="77777777" w:rsidR="00250E97" w:rsidRPr="009F6ACE" w:rsidRDefault="00250E97" w:rsidP="005F38CB">
            <w:pPr>
              <w:spacing w:after="200" w:line="0" w:lineRule="atLeast"/>
              <w:rPr>
                <w:lang w:val="en-US"/>
              </w:rPr>
            </w:pPr>
          </w:p>
        </w:tc>
        <w:tc>
          <w:tcPr>
            <w:tcW w:w="1559" w:type="dxa"/>
          </w:tcPr>
          <w:p w14:paraId="103A1ABD" w14:textId="77777777" w:rsidR="00250E97" w:rsidRPr="009F6ACE" w:rsidRDefault="00250E97" w:rsidP="005F38CB">
            <w:pPr>
              <w:spacing w:after="200" w:line="0" w:lineRule="atLeast"/>
              <w:rPr>
                <w:lang w:val="en-US"/>
              </w:rPr>
            </w:pPr>
          </w:p>
        </w:tc>
      </w:tr>
      <w:tr w:rsidR="00250E97" w:rsidRPr="009F6ACE" w14:paraId="57E124D5" w14:textId="77777777" w:rsidTr="005F38CB">
        <w:tc>
          <w:tcPr>
            <w:tcW w:w="0" w:type="auto"/>
            <w:hideMark/>
          </w:tcPr>
          <w:p w14:paraId="19EF99E8"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 xml:space="preserve">Informed consent </w:t>
            </w:r>
          </w:p>
        </w:tc>
        <w:tc>
          <w:tcPr>
            <w:tcW w:w="2014" w:type="dxa"/>
            <w:hideMark/>
          </w:tcPr>
          <w:p w14:paraId="17F00B1D" w14:textId="77777777" w:rsidR="00250E97" w:rsidRPr="009F6ACE" w:rsidRDefault="00250E97" w:rsidP="005F38CB">
            <w:pPr>
              <w:spacing w:after="200" w:line="0" w:lineRule="atLeast"/>
              <w:rPr>
                <w:lang w:val="en-US"/>
              </w:rPr>
            </w:pPr>
            <w:r w:rsidRPr="009F6ACE">
              <w:rPr>
                <w:lang w:val="en-US"/>
              </w:rPr>
              <w:t>√</w:t>
            </w:r>
          </w:p>
        </w:tc>
        <w:tc>
          <w:tcPr>
            <w:tcW w:w="1593" w:type="dxa"/>
          </w:tcPr>
          <w:p w14:paraId="6EE702FE" w14:textId="77777777" w:rsidR="00250E97" w:rsidRPr="009F6ACE" w:rsidRDefault="00250E97" w:rsidP="005F38CB">
            <w:pPr>
              <w:spacing w:after="200" w:line="0" w:lineRule="atLeast"/>
              <w:rPr>
                <w:lang w:val="en-US"/>
              </w:rPr>
            </w:pPr>
          </w:p>
        </w:tc>
        <w:tc>
          <w:tcPr>
            <w:tcW w:w="1637" w:type="dxa"/>
          </w:tcPr>
          <w:p w14:paraId="2F6AB19A" w14:textId="77777777" w:rsidR="00250E97" w:rsidRPr="009F6ACE" w:rsidRDefault="00250E97" w:rsidP="005F38CB">
            <w:pPr>
              <w:spacing w:after="200" w:line="0" w:lineRule="atLeast"/>
              <w:rPr>
                <w:lang w:val="en-US"/>
              </w:rPr>
            </w:pPr>
          </w:p>
        </w:tc>
        <w:tc>
          <w:tcPr>
            <w:tcW w:w="1559" w:type="dxa"/>
          </w:tcPr>
          <w:p w14:paraId="2B2C2701" w14:textId="77777777" w:rsidR="00250E97" w:rsidRPr="009F6ACE" w:rsidRDefault="00250E97" w:rsidP="005F38CB">
            <w:pPr>
              <w:spacing w:after="200" w:line="0" w:lineRule="atLeast"/>
              <w:rPr>
                <w:lang w:val="en-US"/>
              </w:rPr>
            </w:pPr>
          </w:p>
        </w:tc>
      </w:tr>
      <w:tr w:rsidR="00250E97" w:rsidRPr="009F6ACE" w14:paraId="381072F0" w14:textId="77777777" w:rsidTr="005F38CB">
        <w:tc>
          <w:tcPr>
            <w:tcW w:w="0" w:type="auto"/>
            <w:hideMark/>
          </w:tcPr>
          <w:p w14:paraId="734EE68D"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Medical history/ concomitant medications</w:t>
            </w:r>
          </w:p>
        </w:tc>
        <w:tc>
          <w:tcPr>
            <w:tcW w:w="2014" w:type="dxa"/>
            <w:hideMark/>
          </w:tcPr>
          <w:p w14:paraId="34EFB3FF" w14:textId="77777777" w:rsidR="00250E97" w:rsidRPr="009F6ACE" w:rsidRDefault="00250E97" w:rsidP="005F38CB">
            <w:pPr>
              <w:spacing w:after="200" w:line="0" w:lineRule="atLeast"/>
              <w:rPr>
                <w:lang w:val="en-US"/>
              </w:rPr>
            </w:pPr>
            <w:r w:rsidRPr="009F6ACE">
              <w:rPr>
                <w:lang w:val="en-US"/>
              </w:rPr>
              <w:t>√</w:t>
            </w:r>
          </w:p>
        </w:tc>
        <w:tc>
          <w:tcPr>
            <w:tcW w:w="1593" w:type="dxa"/>
          </w:tcPr>
          <w:p w14:paraId="6AD91261" w14:textId="77777777" w:rsidR="00250E97" w:rsidRPr="009F6ACE" w:rsidRDefault="00250E97" w:rsidP="005F38CB">
            <w:pPr>
              <w:spacing w:after="200" w:line="0" w:lineRule="atLeast"/>
              <w:rPr>
                <w:lang w:val="en-US"/>
              </w:rPr>
            </w:pPr>
          </w:p>
        </w:tc>
        <w:tc>
          <w:tcPr>
            <w:tcW w:w="1637" w:type="dxa"/>
          </w:tcPr>
          <w:p w14:paraId="24A2FDCA" w14:textId="77777777" w:rsidR="00250E97" w:rsidRPr="009F6ACE" w:rsidRDefault="00250E97" w:rsidP="005F38CB">
            <w:pPr>
              <w:spacing w:after="200" w:line="0" w:lineRule="atLeast"/>
              <w:rPr>
                <w:lang w:val="en-US"/>
              </w:rPr>
            </w:pPr>
          </w:p>
        </w:tc>
        <w:tc>
          <w:tcPr>
            <w:tcW w:w="1559" w:type="dxa"/>
          </w:tcPr>
          <w:p w14:paraId="1BEEED40" w14:textId="77777777" w:rsidR="00250E97" w:rsidRPr="009F6ACE" w:rsidRDefault="00250E97" w:rsidP="005F38CB">
            <w:pPr>
              <w:spacing w:after="200" w:line="0" w:lineRule="atLeast"/>
              <w:rPr>
                <w:lang w:val="en-US"/>
              </w:rPr>
            </w:pPr>
          </w:p>
        </w:tc>
      </w:tr>
      <w:tr w:rsidR="00250E97" w:rsidRPr="009F6ACE" w14:paraId="05D0AEA9" w14:textId="77777777" w:rsidTr="005F38CB">
        <w:tc>
          <w:tcPr>
            <w:tcW w:w="0" w:type="auto"/>
            <w:hideMark/>
          </w:tcPr>
          <w:p w14:paraId="6A162DFD"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Randomization</w:t>
            </w:r>
          </w:p>
        </w:tc>
        <w:tc>
          <w:tcPr>
            <w:tcW w:w="2014" w:type="dxa"/>
            <w:hideMark/>
          </w:tcPr>
          <w:p w14:paraId="6FEF23B7" w14:textId="77777777" w:rsidR="00250E97" w:rsidRPr="009F6ACE" w:rsidRDefault="00250E97" w:rsidP="005F38CB">
            <w:pPr>
              <w:spacing w:after="200" w:line="0" w:lineRule="atLeast"/>
              <w:rPr>
                <w:lang w:val="en-US"/>
              </w:rPr>
            </w:pPr>
            <w:r w:rsidRPr="009F6ACE">
              <w:rPr>
                <w:lang w:val="en-US"/>
              </w:rPr>
              <w:t>√*</w:t>
            </w:r>
          </w:p>
        </w:tc>
        <w:tc>
          <w:tcPr>
            <w:tcW w:w="1593" w:type="dxa"/>
            <w:hideMark/>
          </w:tcPr>
          <w:p w14:paraId="443A1765" w14:textId="77777777" w:rsidR="00250E97" w:rsidRPr="009F6ACE" w:rsidRDefault="00250E97" w:rsidP="005F38CB">
            <w:pPr>
              <w:spacing w:after="200" w:line="0" w:lineRule="atLeast"/>
              <w:rPr>
                <w:lang w:val="en-US"/>
              </w:rPr>
            </w:pPr>
            <w:r w:rsidRPr="009F6ACE">
              <w:rPr>
                <w:lang w:val="en-US"/>
              </w:rPr>
              <w:t>√*</w:t>
            </w:r>
          </w:p>
        </w:tc>
        <w:tc>
          <w:tcPr>
            <w:tcW w:w="1637" w:type="dxa"/>
          </w:tcPr>
          <w:p w14:paraId="03A05789" w14:textId="77777777" w:rsidR="00250E97" w:rsidRPr="009F6ACE" w:rsidRDefault="00250E97" w:rsidP="005F38CB">
            <w:pPr>
              <w:spacing w:after="200" w:line="0" w:lineRule="atLeast"/>
              <w:rPr>
                <w:lang w:val="en-US"/>
              </w:rPr>
            </w:pPr>
          </w:p>
        </w:tc>
        <w:tc>
          <w:tcPr>
            <w:tcW w:w="1559" w:type="dxa"/>
          </w:tcPr>
          <w:p w14:paraId="394ACE14" w14:textId="77777777" w:rsidR="00250E97" w:rsidRPr="009F6ACE" w:rsidRDefault="00250E97" w:rsidP="005F38CB">
            <w:pPr>
              <w:spacing w:after="200" w:line="0" w:lineRule="atLeast"/>
              <w:rPr>
                <w:lang w:val="en-US"/>
              </w:rPr>
            </w:pPr>
          </w:p>
        </w:tc>
      </w:tr>
      <w:tr w:rsidR="00250E97" w:rsidRPr="009F6ACE" w14:paraId="660770D3" w14:textId="77777777" w:rsidTr="005F38CB">
        <w:tc>
          <w:tcPr>
            <w:tcW w:w="0" w:type="auto"/>
            <w:hideMark/>
          </w:tcPr>
          <w:p w14:paraId="31C93142" w14:textId="77777777" w:rsidR="00250E97" w:rsidRPr="009F6ACE" w:rsidRDefault="00250E97" w:rsidP="005F38CB">
            <w:pPr>
              <w:spacing w:after="200" w:line="0" w:lineRule="atLeast"/>
              <w:rPr>
                <w:i/>
                <w:color w:val="981B34" w:themeColor="accent6"/>
                <w:highlight w:val="green"/>
                <w:lang w:val="en-US"/>
              </w:rPr>
            </w:pPr>
            <w:proofErr w:type="spellStart"/>
            <w:r w:rsidRPr="009F6ACE">
              <w:rPr>
                <w:i/>
                <w:color w:val="981B34" w:themeColor="accent6"/>
                <w:lang w:val="en-US"/>
              </w:rPr>
              <w:t>Instuctions</w:t>
            </w:r>
            <w:proofErr w:type="spellEnd"/>
            <w:r w:rsidRPr="009F6ACE">
              <w:rPr>
                <w:i/>
                <w:color w:val="981B34" w:themeColor="accent6"/>
                <w:lang w:val="en-US"/>
              </w:rPr>
              <w:t xml:space="preserve"> for handling of investigational device</w:t>
            </w:r>
          </w:p>
        </w:tc>
        <w:tc>
          <w:tcPr>
            <w:tcW w:w="2014" w:type="dxa"/>
          </w:tcPr>
          <w:p w14:paraId="0E737CBB" w14:textId="77777777" w:rsidR="00250E97" w:rsidRPr="009F6ACE" w:rsidRDefault="00250E97" w:rsidP="005F38CB">
            <w:pPr>
              <w:spacing w:after="200" w:line="0" w:lineRule="atLeast"/>
              <w:rPr>
                <w:lang w:val="en-US"/>
              </w:rPr>
            </w:pPr>
          </w:p>
        </w:tc>
        <w:tc>
          <w:tcPr>
            <w:tcW w:w="1593" w:type="dxa"/>
            <w:hideMark/>
          </w:tcPr>
          <w:p w14:paraId="7F84DDE8" w14:textId="77777777" w:rsidR="00250E97" w:rsidRPr="009F6ACE" w:rsidRDefault="00250E97" w:rsidP="005F38CB">
            <w:pPr>
              <w:spacing w:after="200" w:line="0" w:lineRule="atLeast"/>
              <w:rPr>
                <w:lang w:val="en-US"/>
              </w:rPr>
            </w:pPr>
            <w:r w:rsidRPr="009F6ACE">
              <w:rPr>
                <w:lang w:val="en-US"/>
              </w:rPr>
              <w:t>√</w:t>
            </w:r>
          </w:p>
        </w:tc>
        <w:tc>
          <w:tcPr>
            <w:tcW w:w="1637" w:type="dxa"/>
          </w:tcPr>
          <w:p w14:paraId="27421487" w14:textId="77777777" w:rsidR="00250E97" w:rsidRPr="009F6ACE" w:rsidRDefault="00250E97" w:rsidP="005F38CB">
            <w:pPr>
              <w:spacing w:after="200" w:line="0" w:lineRule="atLeast"/>
              <w:rPr>
                <w:lang w:val="en-US"/>
              </w:rPr>
            </w:pPr>
          </w:p>
        </w:tc>
        <w:tc>
          <w:tcPr>
            <w:tcW w:w="1559" w:type="dxa"/>
          </w:tcPr>
          <w:p w14:paraId="2D1A53A3" w14:textId="77777777" w:rsidR="00250E97" w:rsidRPr="009F6ACE" w:rsidRDefault="00250E97" w:rsidP="005F38CB">
            <w:pPr>
              <w:spacing w:after="200" w:line="0" w:lineRule="atLeast"/>
              <w:rPr>
                <w:lang w:val="en-US"/>
              </w:rPr>
            </w:pPr>
          </w:p>
        </w:tc>
      </w:tr>
      <w:tr w:rsidR="00250E97" w:rsidRPr="009F6ACE" w14:paraId="4B3DED67" w14:textId="77777777" w:rsidTr="005F38CB">
        <w:tc>
          <w:tcPr>
            <w:tcW w:w="0" w:type="auto"/>
            <w:hideMark/>
          </w:tcPr>
          <w:p w14:paraId="46803BF9" w14:textId="77777777" w:rsidR="00250E97" w:rsidRPr="009F6ACE" w:rsidRDefault="00250E97" w:rsidP="005F38CB">
            <w:pPr>
              <w:spacing w:after="200" w:line="0" w:lineRule="atLeast"/>
              <w:rPr>
                <w:i/>
                <w:color w:val="981B34" w:themeColor="accent6"/>
                <w:highlight w:val="green"/>
                <w:lang w:val="en-US"/>
              </w:rPr>
            </w:pPr>
            <w:r w:rsidRPr="009F6ACE">
              <w:rPr>
                <w:i/>
                <w:color w:val="981B34" w:themeColor="accent6"/>
                <w:lang w:val="en-US"/>
              </w:rPr>
              <w:t>Filled in EQ-5D</w:t>
            </w:r>
          </w:p>
        </w:tc>
        <w:tc>
          <w:tcPr>
            <w:tcW w:w="2014" w:type="dxa"/>
          </w:tcPr>
          <w:p w14:paraId="408999D2" w14:textId="77777777" w:rsidR="00250E97" w:rsidRPr="009F6ACE" w:rsidRDefault="00250E97" w:rsidP="005F38CB">
            <w:pPr>
              <w:spacing w:after="200" w:line="0" w:lineRule="atLeast"/>
              <w:rPr>
                <w:lang w:val="en-US"/>
              </w:rPr>
            </w:pPr>
          </w:p>
        </w:tc>
        <w:tc>
          <w:tcPr>
            <w:tcW w:w="1593" w:type="dxa"/>
            <w:hideMark/>
          </w:tcPr>
          <w:p w14:paraId="79DEE95F" w14:textId="77777777" w:rsidR="00250E97" w:rsidRPr="009F6ACE" w:rsidRDefault="00250E97" w:rsidP="005F38CB">
            <w:pPr>
              <w:spacing w:after="200" w:line="0" w:lineRule="atLeast"/>
              <w:rPr>
                <w:lang w:val="en-US"/>
              </w:rPr>
            </w:pPr>
            <w:r w:rsidRPr="009F6ACE">
              <w:rPr>
                <w:lang w:val="en-US"/>
              </w:rPr>
              <w:t>√</w:t>
            </w:r>
          </w:p>
        </w:tc>
        <w:tc>
          <w:tcPr>
            <w:tcW w:w="1637" w:type="dxa"/>
            <w:hideMark/>
          </w:tcPr>
          <w:p w14:paraId="77ABEAC7" w14:textId="77777777" w:rsidR="00250E97" w:rsidRPr="009F6ACE" w:rsidRDefault="00250E97" w:rsidP="005F38CB">
            <w:pPr>
              <w:spacing w:after="200" w:line="0" w:lineRule="atLeast"/>
              <w:rPr>
                <w:lang w:val="en-US"/>
              </w:rPr>
            </w:pPr>
            <w:r w:rsidRPr="009F6ACE">
              <w:rPr>
                <w:lang w:val="en-US"/>
              </w:rPr>
              <w:t>√</w:t>
            </w:r>
          </w:p>
        </w:tc>
        <w:tc>
          <w:tcPr>
            <w:tcW w:w="1559" w:type="dxa"/>
            <w:hideMark/>
          </w:tcPr>
          <w:p w14:paraId="195ACB82" w14:textId="77777777" w:rsidR="00250E97" w:rsidRPr="009F6ACE" w:rsidRDefault="00250E97" w:rsidP="005F38CB">
            <w:pPr>
              <w:spacing w:after="200" w:line="0" w:lineRule="atLeast"/>
              <w:rPr>
                <w:lang w:val="en-US"/>
              </w:rPr>
            </w:pPr>
            <w:r w:rsidRPr="009F6ACE">
              <w:rPr>
                <w:lang w:val="en-US"/>
              </w:rPr>
              <w:t>√</w:t>
            </w:r>
          </w:p>
        </w:tc>
      </w:tr>
      <w:tr w:rsidR="00250E97" w:rsidRPr="009F6ACE" w14:paraId="58355E13" w14:textId="77777777" w:rsidTr="005F38CB">
        <w:tc>
          <w:tcPr>
            <w:tcW w:w="0" w:type="auto"/>
            <w:hideMark/>
          </w:tcPr>
          <w:p w14:paraId="21C96495"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X-ray (CT)</w:t>
            </w:r>
          </w:p>
        </w:tc>
        <w:tc>
          <w:tcPr>
            <w:tcW w:w="2014" w:type="dxa"/>
          </w:tcPr>
          <w:p w14:paraId="46246BA4" w14:textId="77777777" w:rsidR="00250E97" w:rsidRPr="009F6ACE" w:rsidRDefault="00250E97" w:rsidP="005F38CB">
            <w:pPr>
              <w:spacing w:after="200" w:line="0" w:lineRule="atLeast"/>
              <w:rPr>
                <w:lang w:val="en-US"/>
              </w:rPr>
            </w:pPr>
          </w:p>
        </w:tc>
        <w:tc>
          <w:tcPr>
            <w:tcW w:w="1593" w:type="dxa"/>
          </w:tcPr>
          <w:p w14:paraId="7E423F4D" w14:textId="77777777" w:rsidR="00250E97" w:rsidRPr="009F6ACE" w:rsidRDefault="00250E97" w:rsidP="005F38CB">
            <w:pPr>
              <w:spacing w:after="200" w:line="0" w:lineRule="atLeast"/>
              <w:rPr>
                <w:lang w:val="en-US"/>
              </w:rPr>
            </w:pPr>
          </w:p>
        </w:tc>
        <w:tc>
          <w:tcPr>
            <w:tcW w:w="1637" w:type="dxa"/>
            <w:hideMark/>
          </w:tcPr>
          <w:p w14:paraId="4E836D2D" w14:textId="77777777" w:rsidR="00250E97" w:rsidRPr="009F6ACE" w:rsidRDefault="00250E97" w:rsidP="005F38CB">
            <w:pPr>
              <w:spacing w:after="200" w:line="0" w:lineRule="atLeast"/>
              <w:rPr>
                <w:lang w:val="en-US"/>
              </w:rPr>
            </w:pPr>
            <w:r w:rsidRPr="009F6ACE">
              <w:rPr>
                <w:lang w:val="en-US"/>
              </w:rPr>
              <w:t>√</w:t>
            </w:r>
          </w:p>
        </w:tc>
        <w:tc>
          <w:tcPr>
            <w:tcW w:w="1559" w:type="dxa"/>
            <w:hideMark/>
          </w:tcPr>
          <w:p w14:paraId="23002919" w14:textId="77777777" w:rsidR="00250E97" w:rsidRPr="009F6ACE" w:rsidRDefault="00250E97" w:rsidP="005F38CB">
            <w:pPr>
              <w:spacing w:after="200" w:line="0" w:lineRule="atLeast"/>
              <w:rPr>
                <w:lang w:val="en-US"/>
              </w:rPr>
            </w:pPr>
            <w:r w:rsidRPr="009F6ACE">
              <w:rPr>
                <w:lang w:val="en-US"/>
              </w:rPr>
              <w:t>√</w:t>
            </w:r>
          </w:p>
        </w:tc>
      </w:tr>
      <w:tr w:rsidR="00250E97" w:rsidRPr="009F6ACE" w14:paraId="658512B9" w14:textId="77777777" w:rsidTr="005F38CB">
        <w:tc>
          <w:tcPr>
            <w:tcW w:w="0" w:type="auto"/>
            <w:hideMark/>
          </w:tcPr>
          <w:p w14:paraId="1266EF5F"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 xml:space="preserve">Adverse Events </w:t>
            </w:r>
          </w:p>
        </w:tc>
        <w:tc>
          <w:tcPr>
            <w:tcW w:w="2014" w:type="dxa"/>
          </w:tcPr>
          <w:p w14:paraId="11F9DBA4" w14:textId="77777777" w:rsidR="00250E97" w:rsidRPr="009F6ACE" w:rsidRDefault="00250E97" w:rsidP="005F38CB">
            <w:pPr>
              <w:spacing w:after="200" w:line="0" w:lineRule="atLeast"/>
              <w:rPr>
                <w:lang w:val="en-US"/>
              </w:rPr>
            </w:pPr>
          </w:p>
        </w:tc>
        <w:tc>
          <w:tcPr>
            <w:tcW w:w="1593" w:type="dxa"/>
            <w:hideMark/>
          </w:tcPr>
          <w:p w14:paraId="396BEB09" w14:textId="77777777" w:rsidR="00250E97" w:rsidRPr="009F6ACE" w:rsidRDefault="00250E97" w:rsidP="005F38CB">
            <w:pPr>
              <w:spacing w:after="200" w:line="0" w:lineRule="atLeast"/>
              <w:rPr>
                <w:lang w:val="en-US"/>
              </w:rPr>
            </w:pPr>
            <w:r w:rsidRPr="009F6ACE">
              <w:rPr>
                <w:lang w:val="en-US"/>
              </w:rPr>
              <w:t>√</w:t>
            </w:r>
          </w:p>
        </w:tc>
        <w:tc>
          <w:tcPr>
            <w:tcW w:w="1637" w:type="dxa"/>
            <w:hideMark/>
          </w:tcPr>
          <w:p w14:paraId="7C24848B" w14:textId="77777777" w:rsidR="00250E97" w:rsidRPr="009F6ACE" w:rsidRDefault="00250E97" w:rsidP="005F38CB">
            <w:pPr>
              <w:spacing w:after="200" w:line="0" w:lineRule="atLeast"/>
              <w:rPr>
                <w:lang w:val="en-US"/>
              </w:rPr>
            </w:pPr>
            <w:r w:rsidRPr="009F6ACE">
              <w:rPr>
                <w:lang w:val="en-US"/>
              </w:rPr>
              <w:t>√</w:t>
            </w:r>
          </w:p>
        </w:tc>
        <w:tc>
          <w:tcPr>
            <w:tcW w:w="1559" w:type="dxa"/>
            <w:hideMark/>
          </w:tcPr>
          <w:p w14:paraId="1FFDC541" w14:textId="77777777" w:rsidR="00250E97" w:rsidRPr="009F6ACE" w:rsidRDefault="00250E97" w:rsidP="005F38CB">
            <w:pPr>
              <w:spacing w:after="200" w:line="0" w:lineRule="atLeast"/>
              <w:rPr>
                <w:lang w:val="en-US"/>
              </w:rPr>
            </w:pPr>
            <w:r w:rsidRPr="009F6ACE">
              <w:rPr>
                <w:lang w:val="en-US"/>
              </w:rPr>
              <w:t>√</w:t>
            </w:r>
          </w:p>
        </w:tc>
      </w:tr>
      <w:tr w:rsidR="00250E97" w:rsidRPr="009F6ACE" w14:paraId="4D748EC8" w14:textId="77777777" w:rsidTr="005F38CB">
        <w:tc>
          <w:tcPr>
            <w:tcW w:w="0" w:type="auto"/>
            <w:hideMark/>
          </w:tcPr>
          <w:p w14:paraId="3D2C2151"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lastRenderedPageBreak/>
              <w:t>Clinical investigation end</w:t>
            </w:r>
          </w:p>
        </w:tc>
        <w:tc>
          <w:tcPr>
            <w:tcW w:w="2014" w:type="dxa"/>
          </w:tcPr>
          <w:p w14:paraId="6106FFA8" w14:textId="77777777" w:rsidR="00250E97" w:rsidRPr="009F6ACE" w:rsidRDefault="00250E97" w:rsidP="005F38CB">
            <w:pPr>
              <w:spacing w:after="200" w:line="0" w:lineRule="atLeast"/>
              <w:rPr>
                <w:lang w:val="en-US"/>
              </w:rPr>
            </w:pPr>
          </w:p>
        </w:tc>
        <w:tc>
          <w:tcPr>
            <w:tcW w:w="1593" w:type="dxa"/>
          </w:tcPr>
          <w:p w14:paraId="648ACB10" w14:textId="77777777" w:rsidR="00250E97" w:rsidRPr="009F6ACE" w:rsidRDefault="00250E97" w:rsidP="005F38CB">
            <w:pPr>
              <w:spacing w:after="200" w:line="0" w:lineRule="atLeast"/>
              <w:rPr>
                <w:lang w:val="en-US"/>
              </w:rPr>
            </w:pPr>
          </w:p>
        </w:tc>
        <w:tc>
          <w:tcPr>
            <w:tcW w:w="1637" w:type="dxa"/>
          </w:tcPr>
          <w:p w14:paraId="3B9D0865" w14:textId="77777777" w:rsidR="00250E97" w:rsidRPr="009F6ACE" w:rsidRDefault="00250E97" w:rsidP="005F38CB">
            <w:pPr>
              <w:spacing w:after="200" w:line="0" w:lineRule="atLeast"/>
              <w:rPr>
                <w:lang w:val="en-US"/>
              </w:rPr>
            </w:pPr>
          </w:p>
        </w:tc>
        <w:tc>
          <w:tcPr>
            <w:tcW w:w="1559" w:type="dxa"/>
            <w:hideMark/>
          </w:tcPr>
          <w:p w14:paraId="1257CD88" w14:textId="77777777" w:rsidR="00250E97" w:rsidRPr="009F6ACE" w:rsidRDefault="00250E97" w:rsidP="005F38CB">
            <w:pPr>
              <w:spacing w:after="200" w:line="0" w:lineRule="atLeast"/>
              <w:rPr>
                <w:lang w:val="en-US"/>
              </w:rPr>
            </w:pPr>
            <w:r w:rsidRPr="009F6ACE">
              <w:rPr>
                <w:lang w:val="en-US"/>
              </w:rPr>
              <w:t>√</w:t>
            </w:r>
          </w:p>
        </w:tc>
      </w:tr>
      <w:tr w:rsidR="00250E97" w:rsidRPr="009F6ACE" w14:paraId="02DF8553" w14:textId="77777777" w:rsidTr="005F38CB">
        <w:tc>
          <w:tcPr>
            <w:tcW w:w="0" w:type="auto"/>
          </w:tcPr>
          <w:p w14:paraId="0B96673A" w14:textId="77777777" w:rsidR="00250E97" w:rsidRPr="009F6ACE" w:rsidRDefault="00250E97" w:rsidP="005F38CB">
            <w:pPr>
              <w:spacing w:after="200" w:line="0" w:lineRule="atLeast"/>
              <w:rPr>
                <w:lang w:val="en-US"/>
              </w:rPr>
            </w:pPr>
          </w:p>
        </w:tc>
        <w:tc>
          <w:tcPr>
            <w:tcW w:w="2014" w:type="dxa"/>
          </w:tcPr>
          <w:p w14:paraId="2402C402" w14:textId="77777777" w:rsidR="00250E97" w:rsidRPr="009F6ACE" w:rsidRDefault="00250E97" w:rsidP="005F38CB">
            <w:pPr>
              <w:spacing w:after="200" w:line="0" w:lineRule="atLeast"/>
              <w:rPr>
                <w:lang w:val="en-US"/>
              </w:rPr>
            </w:pPr>
          </w:p>
        </w:tc>
        <w:tc>
          <w:tcPr>
            <w:tcW w:w="1593" w:type="dxa"/>
          </w:tcPr>
          <w:p w14:paraId="19265373" w14:textId="77777777" w:rsidR="00250E97" w:rsidRPr="009F6ACE" w:rsidRDefault="00250E97" w:rsidP="005F38CB">
            <w:pPr>
              <w:spacing w:after="200" w:line="0" w:lineRule="atLeast"/>
              <w:rPr>
                <w:lang w:val="en-US"/>
              </w:rPr>
            </w:pPr>
          </w:p>
        </w:tc>
        <w:tc>
          <w:tcPr>
            <w:tcW w:w="1637" w:type="dxa"/>
          </w:tcPr>
          <w:p w14:paraId="6E5C2AA2" w14:textId="77777777" w:rsidR="00250E97" w:rsidRPr="009F6ACE" w:rsidRDefault="00250E97" w:rsidP="005F38CB">
            <w:pPr>
              <w:spacing w:after="200" w:line="0" w:lineRule="atLeast"/>
              <w:rPr>
                <w:lang w:val="en-US"/>
              </w:rPr>
            </w:pPr>
          </w:p>
        </w:tc>
        <w:tc>
          <w:tcPr>
            <w:tcW w:w="1559" w:type="dxa"/>
          </w:tcPr>
          <w:p w14:paraId="60DC6A1B" w14:textId="77777777" w:rsidR="00250E97" w:rsidRPr="009F6ACE" w:rsidRDefault="00250E97" w:rsidP="005F38CB">
            <w:pPr>
              <w:spacing w:after="200" w:line="0" w:lineRule="atLeast"/>
              <w:rPr>
                <w:lang w:val="en-US"/>
              </w:rPr>
            </w:pPr>
          </w:p>
        </w:tc>
      </w:tr>
    </w:tbl>
    <w:p w14:paraId="540A69C3" w14:textId="7BB972B6" w:rsidR="00250E97" w:rsidRPr="009F6ACE" w:rsidRDefault="00250E97" w:rsidP="00250E97">
      <w:pPr>
        <w:spacing w:line="0" w:lineRule="atLeast"/>
        <w:rPr>
          <w:i/>
          <w:color w:val="981B34" w:themeColor="accent6"/>
          <w:lang w:val="en-US"/>
        </w:rPr>
      </w:pPr>
      <w:r w:rsidRPr="009F6ACE">
        <w:rPr>
          <w:i/>
          <w:color w:val="981B34" w:themeColor="accent6"/>
          <w:lang w:val="en-US"/>
        </w:rPr>
        <w:t>*Randomization can be done at, e.g., the screening visit or visit 1; adjust the table for the clinical investigation.</w:t>
      </w:r>
      <w:r w:rsidR="00B0279C" w:rsidRPr="009F6ACE">
        <w:rPr>
          <w:i/>
          <w:color w:val="981B34" w:themeColor="accent6"/>
          <w:lang w:val="en-US"/>
        </w:rPr>
        <w:t xml:space="preserve"> </w:t>
      </w:r>
    </w:p>
    <w:p w14:paraId="2E8848EB"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any pre-screening procedures planned for the</w:t>
      </w:r>
      <w:r w:rsidRPr="009F6ACE">
        <w:rPr>
          <w:color w:val="981B34" w:themeColor="accent6"/>
          <w:lang w:val="en-US"/>
        </w:rPr>
        <w:t xml:space="preserve"> </w:t>
      </w:r>
      <w:r w:rsidRPr="009F6ACE">
        <w:rPr>
          <w:i/>
          <w:color w:val="981B34" w:themeColor="accent6"/>
          <w:lang w:val="en-US"/>
        </w:rPr>
        <w:t>clinical investigation.</w:t>
      </w:r>
    </w:p>
    <w:p w14:paraId="3D621924" w14:textId="77777777" w:rsidR="00250E97" w:rsidRPr="009F6ACE" w:rsidRDefault="00250E97" w:rsidP="00250E97">
      <w:pPr>
        <w:spacing w:line="0" w:lineRule="atLeast"/>
        <w:rPr>
          <w:i/>
          <w:color w:val="981B34" w:themeColor="accent6"/>
          <w:lang w:val="en-US"/>
        </w:rPr>
      </w:pPr>
      <w:bookmarkStart w:id="187" w:name="_Toc42513554"/>
      <w:bookmarkEnd w:id="187"/>
      <w:r w:rsidRPr="009F6ACE">
        <w:rPr>
          <w:i/>
          <w:color w:val="981B34" w:themeColor="accent6"/>
          <w:lang w:val="en-US"/>
        </w:rPr>
        <w:t xml:space="preserve">Describe the methods and timing for assessing, recording, and analyzing variables. Describe all of the clinical investigation related procedures and diagnostic methods that subjects undergo during the clinical investigation. Highlight any deviation from normal practice. </w:t>
      </w:r>
    </w:p>
    <w:p w14:paraId="776B55A3"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Issues that can be addressed; point of enrolment, total expected duration of the clinical investigation, expected duration of each subject's participation. Include the estimated time needed to select this number (i.e. enrolment period).</w:t>
      </w:r>
    </w:p>
    <w:p w14:paraId="6BC14D11"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equipment to be used for assessing the clinical investigation variables and how to monitor maintenance and calibration.</w:t>
      </w:r>
    </w:p>
    <w:p w14:paraId="613C7693" w14:textId="77777777" w:rsidR="000011E6" w:rsidRPr="009F6ACE" w:rsidRDefault="00250E97" w:rsidP="00BA402D">
      <w:pPr>
        <w:spacing w:after="220" w:line="0" w:lineRule="atLeast"/>
        <w:rPr>
          <w:i/>
          <w:color w:val="981B34" w:themeColor="accent6"/>
          <w:lang w:val="en-US"/>
        </w:rPr>
      </w:pPr>
      <w:r w:rsidRPr="009F6ACE">
        <w:rPr>
          <w:i/>
          <w:color w:val="981B34" w:themeColor="accent6"/>
          <w:lang w:val="en-US"/>
        </w:rPr>
        <w:t>Description of those activities performed by sponsor representatives (excluding monitoring). This can be for example involvement of technical personnel from the sponsor in handling of the device. Also describe that these personnel will not have access to the identity of the subjects or affect the clinical decisions taken.</w:t>
      </w:r>
    </w:p>
    <w:p w14:paraId="71B672F1" w14:textId="19EF2B6E" w:rsidR="00250E97" w:rsidRPr="009F6ACE" w:rsidRDefault="00250E97" w:rsidP="000011E6">
      <w:pPr>
        <w:spacing w:after="220" w:line="0" w:lineRule="atLeast"/>
        <w:rPr>
          <w:i/>
          <w:color w:val="981B34" w:themeColor="accent6"/>
          <w:lang w:val="en-US"/>
        </w:rPr>
      </w:pPr>
      <w:r w:rsidRPr="009F6ACE">
        <w:rPr>
          <w:i/>
          <w:color w:val="981B34" w:themeColor="accent6"/>
          <w:lang w:val="en-US"/>
        </w:rPr>
        <w:t>The clinical investigation should include a follow-up period that is sufficient to represent a realistic test of the performance of the investigational device and allow any risks associated with adverse device effects over that period to be identified and assessed.</w:t>
      </w:r>
    </w:p>
    <w:p w14:paraId="7F648BCC" w14:textId="77777777" w:rsidR="00250E97" w:rsidRPr="009F6ACE" w:rsidRDefault="00250E97" w:rsidP="00B34E06">
      <w:pPr>
        <w:spacing w:after="180" w:line="0" w:lineRule="atLeast"/>
        <w:rPr>
          <w:i/>
          <w:color w:val="981B34" w:themeColor="accent6"/>
          <w:lang w:val="en-US"/>
        </w:rPr>
      </w:pPr>
      <w:r w:rsidRPr="009F6ACE">
        <w:rPr>
          <w:i/>
          <w:color w:val="981B34" w:themeColor="accent6"/>
          <w:lang w:val="en-US"/>
        </w:rPr>
        <w:t>If applicable, address what specific medical care is appropriate to be provided for the subjects after the</w:t>
      </w:r>
      <w:r w:rsidRPr="009F6ACE">
        <w:rPr>
          <w:color w:val="981B34" w:themeColor="accent6"/>
          <w:lang w:val="en-US"/>
        </w:rPr>
        <w:t xml:space="preserve"> </w:t>
      </w:r>
      <w:r w:rsidRPr="009F6ACE">
        <w:rPr>
          <w:i/>
          <w:color w:val="981B34" w:themeColor="accent6"/>
          <w:lang w:val="en-US"/>
        </w:rPr>
        <w:t xml:space="preserve">clinical investigation has been completed. </w:t>
      </w:r>
    </w:p>
    <w:p w14:paraId="4F5401E0"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recommended follow-up, if any, that will be provided for the subjects after the clinical investigation has been completed.</w:t>
      </w:r>
    </w:p>
    <w:p w14:paraId="64D8D673" w14:textId="77777777" w:rsidR="00250E97" w:rsidRPr="009F6ACE" w:rsidRDefault="00250E97">
      <w:pPr>
        <w:pStyle w:val="Rubrik3"/>
        <w:numPr>
          <w:ilvl w:val="1"/>
          <w:numId w:val="15"/>
        </w:numPr>
        <w:rPr>
          <w:sz w:val="26"/>
        </w:rPr>
      </w:pPr>
      <w:bookmarkStart w:id="188" w:name="_Toc105587070"/>
      <w:r w:rsidRPr="009F6ACE">
        <w:rPr>
          <w:sz w:val="26"/>
        </w:rPr>
        <w:t>End of the clinical investigation</w:t>
      </w:r>
      <w:bookmarkEnd w:id="188"/>
    </w:p>
    <w:p w14:paraId="6DA7DF14"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Define the completion of the clinical investigation. This is usually the last visit of the last subject and when the follow-up is complete for the clinical investigation. </w:t>
      </w:r>
    </w:p>
    <w:p w14:paraId="5C25F24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follow-up after end of clinical investigation, if applicable. For implantable devices these procedures shall cover traceability as a minimum. If the follow-up of the patient after the clinical investigation does not differ from the clinical practice, this shall be stated.</w:t>
      </w:r>
    </w:p>
    <w:p w14:paraId="36CCA347"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that the sponsor will notify the Swedish Medical Products Agency within 15 days after end of the clinical investigation. </w:t>
      </w:r>
    </w:p>
    <w:p w14:paraId="63A09C94" w14:textId="77777777" w:rsidR="00250E97" w:rsidRPr="009F6ACE" w:rsidRDefault="00250E97" w:rsidP="00BA402D">
      <w:pPr>
        <w:spacing w:after="360" w:line="0" w:lineRule="atLeast"/>
        <w:rPr>
          <w:lang w:val="en-US"/>
        </w:rPr>
      </w:pPr>
      <w:r w:rsidRPr="009F6ACE">
        <w:rPr>
          <w:i/>
          <w:color w:val="981B34" w:themeColor="accent6"/>
          <w:lang w:val="en-US"/>
        </w:rPr>
        <w:t xml:space="preserve">Text suggestion: </w:t>
      </w:r>
      <w:r w:rsidRPr="009F6ACE">
        <w:rPr>
          <w:lang w:val="en-US"/>
        </w:rPr>
        <w:t xml:space="preserve">The clinical investigation ends when the last subject has completed the last follow-up. The sponsor will notify the Swedish Medical Products Agency within 15 days after the end of the clinical investigation and send the clinical investigation report within 1 year after the end of the clinical investigation including an easily understandable summary. </w:t>
      </w:r>
    </w:p>
    <w:p w14:paraId="23A3C60A" w14:textId="77777777" w:rsidR="00250E97" w:rsidRPr="009F6ACE" w:rsidRDefault="00250E97" w:rsidP="000520D1">
      <w:pPr>
        <w:spacing w:after="180" w:line="0" w:lineRule="atLeast"/>
        <w:rPr>
          <w:i/>
          <w:iCs/>
          <w:color w:val="981B34" w:themeColor="accent6"/>
          <w:lang w:val="en-US"/>
        </w:rPr>
      </w:pPr>
      <w:r w:rsidRPr="009F6ACE">
        <w:rPr>
          <w:i/>
          <w:iCs/>
          <w:color w:val="981B34" w:themeColor="accent6"/>
          <w:lang w:val="en-US"/>
        </w:rPr>
        <w:lastRenderedPageBreak/>
        <w:t>If for some reason the report cannot be submitted within the general time frames, describe when the results of the</w:t>
      </w:r>
      <w:r w:rsidRPr="009F6ACE">
        <w:rPr>
          <w:color w:val="981B34" w:themeColor="accent6"/>
          <w:lang w:val="en-US"/>
        </w:rPr>
        <w:t xml:space="preserve"> </w:t>
      </w:r>
      <w:r w:rsidRPr="009F6ACE">
        <w:rPr>
          <w:i/>
          <w:iCs/>
          <w:color w:val="981B34" w:themeColor="accent6"/>
          <w:lang w:val="en-US"/>
        </w:rPr>
        <w:t>clinical investigation will be available, and include a justification.</w:t>
      </w:r>
    </w:p>
    <w:p w14:paraId="5CF1332A" w14:textId="77777777" w:rsidR="00250E97" w:rsidRPr="009F6ACE" w:rsidRDefault="00250E97" w:rsidP="00250E97">
      <w:pPr>
        <w:spacing w:line="0" w:lineRule="atLeast"/>
        <w:rPr>
          <w:i/>
          <w:color w:val="981B34" w:themeColor="accent6"/>
          <w:lang w:val="en-US"/>
        </w:rPr>
      </w:pPr>
      <w:bookmarkStart w:id="189" w:name="_Hlk62230457"/>
      <w:r w:rsidRPr="009F6ACE">
        <w:rPr>
          <w:i/>
          <w:color w:val="981B34" w:themeColor="accent6"/>
          <w:lang w:val="en-US"/>
        </w:rPr>
        <w:t>For multinational clinical investigations, please see the additional information to this template provided on page 2.</w:t>
      </w:r>
    </w:p>
    <w:p w14:paraId="2C44C1AD" w14:textId="77777777" w:rsidR="00250E97" w:rsidRPr="009F6ACE" w:rsidRDefault="00250E97">
      <w:pPr>
        <w:pStyle w:val="Rubrik3"/>
        <w:numPr>
          <w:ilvl w:val="1"/>
          <w:numId w:val="15"/>
        </w:numPr>
        <w:rPr>
          <w:sz w:val="26"/>
        </w:rPr>
      </w:pPr>
      <w:bookmarkStart w:id="190" w:name="_Toc105587071"/>
      <w:bookmarkEnd w:id="189"/>
      <w:r w:rsidRPr="009F6ACE">
        <w:rPr>
          <w:sz w:val="26"/>
        </w:rPr>
        <w:t>Biological sampling procedure (if applicable)</w:t>
      </w:r>
      <w:bookmarkEnd w:id="190"/>
    </w:p>
    <w:p w14:paraId="64C6E782" w14:textId="77777777" w:rsidR="00250E97" w:rsidRPr="009F6ACE" w:rsidRDefault="00250E97">
      <w:pPr>
        <w:pStyle w:val="Rubrik4"/>
        <w:numPr>
          <w:ilvl w:val="2"/>
          <w:numId w:val="15"/>
        </w:numPr>
        <w:rPr>
          <w:lang w:val="en-US"/>
        </w:rPr>
      </w:pPr>
      <w:bookmarkStart w:id="191" w:name="_Toc105587072"/>
      <w:r w:rsidRPr="009F6ACE">
        <w:rPr>
          <w:lang w:val="en-US"/>
        </w:rPr>
        <w:t>Handling, storage, and destruction of biological samples</w:t>
      </w:r>
      <w:bookmarkEnd w:id="191"/>
    </w:p>
    <w:p w14:paraId="3DAC4204"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Specify sampling, sampling volumes, analytical methods (including information about method validation) and where the analyses will be performed. </w:t>
      </w:r>
    </w:p>
    <w:p w14:paraId="146D5A7D"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Detailed sampling and handling procedures can be described in a separate document. </w:t>
      </w:r>
    </w:p>
    <w:p w14:paraId="42352861" w14:textId="77777777" w:rsidR="00250E97" w:rsidRPr="009F6ACE" w:rsidRDefault="00250E97">
      <w:pPr>
        <w:pStyle w:val="Rubrik4"/>
        <w:numPr>
          <w:ilvl w:val="2"/>
          <w:numId w:val="15"/>
        </w:numPr>
        <w:rPr>
          <w:lang w:val="en-US"/>
        </w:rPr>
      </w:pPr>
      <w:bookmarkStart w:id="192" w:name="_Toc105587073"/>
      <w:r w:rsidRPr="009F6ACE">
        <w:rPr>
          <w:lang w:val="en-US"/>
        </w:rPr>
        <w:t>Total volume of blood per subject</w:t>
      </w:r>
      <w:bookmarkEnd w:id="192"/>
      <w:r w:rsidRPr="009F6ACE">
        <w:rPr>
          <w:lang w:val="en-US"/>
        </w:rPr>
        <w:t xml:space="preserve"> </w:t>
      </w:r>
    </w:p>
    <w:p w14:paraId="0C5AE935" w14:textId="77777777" w:rsidR="00250E97" w:rsidRPr="009F6ACE" w:rsidRDefault="00250E97" w:rsidP="00250E97">
      <w:pPr>
        <w:spacing w:line="0" w:lineRule="atLeast"/>
        <w:rPr>
          <w:lang w:val="en-US"/>
        </w:rPr>
      </w:pPr>
      <w:r w:rsidRPr="009F6ACE">
        <w:rPr>
          <w:i/>
          <w:color w:val="981B34" w:themeColor="accent6"/>
          <w:lang w:val="en-US"/>
        </w:rPr>
        <w:t>Text suggestion:</w:t>
      </w:r>
      <w:r w:rsidRPr="009F6ACE">
        <w:rPr>
          <w:color w:val="981B34" w:themeColor="accent6"/>
          <w:lang w:val="en-US"/>
        </w:rPr>
        <w:t xml:space="preserve"> </w:t>
      </w:r>
      <w:r w:rsidRPr="009F6ACE">
        <w:rPr>
          <w:lang w:val="en-US"/>
        </w:rPr>
        <w:t xml:space="preserve">The total volume of blood taken from each subject during the clinical investigation is maximum </w:t>
      </w:r>
      <w:r w:rsidRPr="009F6ACE">
        <w:rPr>
          <w:i/>
          <w:iCs/>
          <w:color w:val="981B34" w:themeColor="accent6"/>
          <w:lang w:val="en-US"/>
        </w:rPr>
        <w:t>&lt;&lt;volume&gt;&gt;</w:t>
      </w:r>
      <w:r w:rsidRPr="009F6ACE">
        <w:rPr>
          <w:color w:val="981B34" w:themeColor="accent6"/>
          <w:lang w:val="en-US"/>
        </w:rPr>
        <w:t xml:space="preserve"> </w:t>
      </w:r>
      <w:r w:rsidRPr="009F6ACE">
        <w:rPr>
          <w:lang w:val="en-US"/>
        </w:rPr>
        <w:t>ml.</w:t>
      </w:r>
    </w:p>
    <w:p w14:paraId="16B1532C" w14:textId="77777777" w:rsidR="00250E97" w:rsidRPr="009F6ACE" w:rsidRDefault="00250E97">
      <w:pPr>
        <w:pStyle w:val="Rubrik4"/>
        <w:numPr>
          <w:ilvl w:val="2"/>
          <w:numId w:val="15"/>
        </w:numPr>
        <w:rPr>
          <w:lang w:val="en-US"/>
        </w:rPr>
      </w:pPr>
      <w:bookmarkStart w:id="193" w:name="_Toc105587074"/>
      <w:r w:rsidRPr="009F6ACE">
        <w:rPr>
          <w:lang w:val="en-US"/>
        </w:rPr>
        <w:t>Biobank</w:t>
      </w:r>
      <w:bookmarkEnd w:id="193"/>
    </w:p>
    <w:p w14:paraId="2BD08C50"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If a sample is taken within the healthcare system for research purposes, it is covered by the Swedish Biobank Act, see exemptions below.</w:t>
      </w:r>
    </w:p>
    <w:p w14:paraId="7AA39DEB" w14:textId="03A8D91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From 1 January 2019, an exemption was introduced for samples that are taken for research and will not be saved in the biobank: The Swedish Biobank Act is not applicable to samples which are intended for research and which are analyzed within six months after sampling date and destroyed immediately after analysis. Both conditions must be met. For more information see link (in Swedish): </w:t>
      </w:r>
      <w:r w:rsidR="000A3DEF">
        <w:fldChar w:fldCharType="begin"/>
      </w:r>
      <w:r w:rsidR="000A3DEF" w:rsidRPr="00C35A47">
        <w:rPr>
          <w:lang w:val="en-GB"/>
        </w:rPr>
        <w:instrText xml:space="preserve"> HYPERL</w:instrText>
      </w:r>
      <w:r w:rsidR="000A3DEF" w:rsidRPr="00C35A47">
        <w:rPr>
          <w:lang w:val="en-GB"/>
        </w:rPr>
        <w:instrText xml:space="preserve">INK "http://biobanksverige.se/forandring-i-biobankslagen-januari-2019" </w:instrText>
      </w:r>
      <w:r w:rsidR="000A3DEF">
        <w:fldChar w:fldCharType="separate"/>
      </w:r>
      <w:r w:rsidR="00B34EA8">
        <w:rPr>
          <w:i/>
          <w:color w:val="981B34" w:themeColor="accent6"/>
          <w:lang w:val="en-US"/>
        </w:rPr>
        <w:t>http://biobanksverige.se/forandring-i-biobankslagen-januari-2019</w:t>
      </w:r>
      <w:r w:rsidR="000A3DEF">
        <w:rPr>
          <w:i/>
          <w:color w:val="981B34" w:themeColor="accent6"/>
          <w:lang w:val="en-US"/>
        </w:rPr>
        <w:fldChar w:fldCharType="end"/>
      </w:r>
      <w:r w:rsidRPr="009F6ACE">
        <w:rPr>
          <w:i/>
          <w:color w:val="981B34" w:themeColor="accent6"/>
          <w:lang w:val="en-US"/>
        </w:rPr>
        <w:t>.</w:t>
      </w:r>
    </w:p>
    <w:p w14:paraId="71EE3DCC"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Researchers who are uncertain about whether a sample in the</w:t>
      </w:r>
      <w:r w:rsidRPr="009F6ACE">
        <w:rPr>
          <w:color w:val="981B34" w:themeColor="accent6"/>
          <w:lang w:val="en-US"/>
        </w:rPr>
        <w:t xml:space="preserve"> </w:t>
      </w:r>
      <w:r w:rsidRPr="009F6ACE">
        <w:rPr>
          <w:i/>
          <w:color w:val="981B34" w:themeColor="accent6"/>
          <w:lang w:val="en-US"/>
        </w:rPr>
        <w:t>clinical investigation is covered by the exemption rule are advised to contact the region’s biobank coordinator or a regional biobank center for advice.</w:t>
      </w:r>
    </w:p>
    <w:p w14:paraId="5BC5BE02" w14:textId="77777777" w:rsidR="00250E97" w:rsidRPr="009F6ACE" w:rsidRDefault="00250E97" w:rsidP="00250E97">
      <w:pPr>
        <w:spacing w:line="0" w:lineRule="atLeast"/>
        <w:rPr>
          <w:lang w:val="en-US"/>
        </w:rPr>
      </w:pPr>
      <w:r w:rsidRPr="009F6ACE">
        <w:rPr>
          <w:i/>
          <w:color w:val="981B34" w:themeColor="accent6"/>
          <w:lang w:val="en-US"/>
        </w:rPr>
        <w:t>Text suggestion:</w:t>
      </w:r>
      <w:r w:rsidRPr="009F6ACE">
        <w:rPr>
          <w:color w:val="981B34" w:themeColor="accent6"/>
          <w:lang w:val="en-US"/>
        </w:rPr>
        <w:t xml:space="preserve"> </w:t>
      </w:r>
      <w:r w:rsidRPr="009F6ACE">
        <w:rPr>
          <w:lang w:val="en-US"/>
        </w:rPr>
        <w:t xml:space="preserve">All samples taken in this clinical investigation are registered in a biobank at </w:t>
      </w:r>
      <w:r w:rsidRPr="009F6ACE">
        <w:rPr>
          <w:color w:val="981B34" w:themeColor="accent6"/>
          <w:lang w:val="en-US"/>
        </w:rPr>
        <w:t xml:space="preserve">&lt;&lt;Name of biobank&gt;&gt; </w:t>
      </w:r>
      <w:r w:rsidRPr="009F6ACE">
        <w:rPr>
          <w:lang w:val="en-US"/>
        </w:rPr>
        <w:t>and handled according to the current biobank laws and regulations. The samples are coded/pseudonymized to protect the subject´s identification. All samples and the identification/code list are stored securely and separately to prevent unauthorized persons from having access to them.</w:t>
      </w:r>
    </w:p>
    <w:p w14:paraId="4C173927" w14:textId="77777777" w:rsidR="00250E97" w:rsidRPr="009F6ACE" w:rsidRDefault="00250E97">
      <w:pPr>
        <w:pStyle w:val="Rubrik3"/>
        <w:numPr>
          <w:ilvl w:val="1"/>
          <w:numId w:val="15"/>
        </w:numPr>
        <w:rPr>
          <w:sz w:val="26"/>
        </w:rPr>
      </w:pPr>
      <w:bookmarkStart w:id="194" w:name="_Toc105587075"/>
      <w:r w:rsidRPr="009F6ACE">
        <w:rPr>
          <w:sz w:val="26"/>
        </w:rPr>
        <w:t>Monitoring plan</w:t>
      </w:r>
      <w:bookmarkEnd w:id="194"/>
    </w:p>
    <w:p w14:paraId="31F8729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The monitoring plan shall be developed using a risk-based approach (SS-EN ISO 14155:2020 6.7) based on the nature of the clinical investigation (objective, design, complexity, size, critical data points etc.). Provide the general outline of the monitoring plan, including access to source data and the extent of source data verification planned.</w:t>
      </w:r>
    </w:p>
    <w:p w14:paraId="2352155B" w14:textId="77777777" w:rsidR="00250E97" w:rsidRPr="009F6ACE" w:rsidRDefault="00250E97" w:rsidP="00250E97">
      <w:pPr>
        <w:spacing w:line="0" w:lineRule="atLeast"/>
        <w:rPr>
          <w:iCs/>
          <w:lang w:val="en-US"/>
        </w:rPr>
      </w:pPr>
      <w:r w:rsidRPr="009F6ACE">
        <w:rPr>
          <w:i/>
          <w:color w:val="981B34" w:themeColor="accent6"/>
          <w:lang w:val="en-US"/>
        </w:rPr>
        <w:t xml:space="preserve">Text suggestion: </w:t>
      </w:r>
      <w:r w:rsidRPr="009F6ACE">
        <w:rPr>
          <w:iCs/>
          <w:lang w:val="en-US"/>
        </w:rPr>
        <w:t xml:space="preserve">The clinical investigation will be monitored by an independent monitor before the clinical investigation begins, during the clinical investigation conduct, and after the clinical investigation has been completed, so as to ensure that the clinical investigation is carried out according to the CIP and that data is collected, documented, and reported according to SS-EN ISO 14155:2020 and applicable ethical and regulatory requirements. Monitoring is performed as per the investigation’s monitoring plan and is intended to ensure </w:t>
      </w:r>
      <w:r w:rsidRPr="009F6ACE">
        <w:rPr>
          <w:iCs/>
          <w:lang w:val="en-US"/>
        </w:rPr>
        <w:lastRenderedPageBreak/>
        <w:t>that the subject’s rights, safety, and well-being are met as well as data in the CRF are complete, correct, and consistent with the source data.</w:t>
      </w:r>
    </w:p>
    <w:p w14:paraId="5E5B5E11" w14:textId="3863672E" w:rsidR="00250E97" w:rsidRPr="009F6ACE" w:rsidRDefault="00250E97" w:rsidP="000A4CED">
      <w:pPr>
        <w:spacing w:after="240" w:line="0" w:lineRule="atLeast"/>
        <w:rPr>
          <w:i/>
          <w:color w:val="981B34" w:themeColor="accent6"/>
          <w:lang w:val="en-US"/>
        </w:rPr>
      </w:pPr>
      <w:r w:rsidRPr="009F6ACE">
        <w:rPr>
          <w:i/>
          <w:color w:val="981B34" w:themeColor="accent6"/>
          <w:lang w:val="en-US"/>
        </w:rPr>
        <w:t>It is possible to provide a detailed monitoring plan separately from the CIP.</w:t>
      </w:r>
    </w:p>
    <w:p w14:paraId="72349B86" w14:textId="77777777" w:rsidR="00250E97" w:rsidRPr="009F6ACE" w:rsidRDefault="00250E97">
      <w:pPr>
        <w:pStyle w:val="Rubrik2"/>
        <w:numPr>
          <w:ilvl w:val="0"/>
          <w:numId w:val="15"/>
        </w:numPr>
        <w:rPr>
          <w:b w:val="0"/>
          <w:bCs w:val="0"/>
          <w:sz w:val="32"/>
          <w:szCs w:val="32"/>
        </w:rPr>
      </w:pPr>
      <w:bookmarkStart w:id="195" w:name="_Toc105587076"/>
      <w:r w:rsidRPr="009F6ACE">
        <w:rPr>
          <w:b w:val="0"/>
          <w:bCs w:val="0"/>
          <w:sz w:val="32"/>
          <w:szCs w:val="32"/>
        </w:rPr>
        <w:t>Statistical considerations</w:t>
      </w:r>
      <w:bookmarkEnd w:id="195"/>
    </w:p>
    <w:p w14:paraId="673F4C5A" w14:textId="77777777" w:rsidR="00250E97" w:rsidRPr="009F6ACE" w:rsidRDefault="00250E97" w:rsidP="006971E4">
      <w:pPr>
        <w:autoSpaceDE w:val="0"/>
        <w:autoSpaceDN w:val="0"/>
        <w:adjustRightInd w:val="0"/>
        <w:spacing w:before="260" w:line="0" w:lineRule="atLeast"/>
        <w:rPr>
          <w:i/>
          <w:iCs/>
          <w:color w:val="981B34" w:themeColor="accent6"/>
          <w:lang w:val="en-US"/>
        </w:rPr>
      </w:pPr>
      <w:r w:rsidRPr="009F6ACE">
        <w:rPr>
          <w:i/>
          <w:iCs/>
          <w:color w:val="981B34" w:themeColor="accent6"/>
          <w:lang w:val="en-US"/>
        </w:rPr>
        <w:t>With reference to objectives and hypotheses of the clinical investigation and the design of the clinical investigation, the description of and justification for statistical design and analysis of the clinical investigation should cover all relevant topics given in each sub-section below, to the extent applicable for the particular investigation. If needed, new sub-sections can be added.</w:t>
      </w:r>
    </w:p>
    <w:p w14:paraId="02610F76" w14:textId="77777777" w:rsidR="00250E97" w:rsidRPr="009F6ACE" w:rsidRDefault="00250E97" w:rsidP="00250E97">
      <w:pPr>
        <w:autoSpaceDE w:val="0"/>
        <w:autoSpaceDN w:val="0"/>
        <w:adjustRightInd w:val="0"/>
        <w:spacing w:line="0" w:lineRule="atLeast"/>
        <w:rPr>
          <w:i/>
          <w:color w:val="981B34" w:themeColor="accent6"/>
          <w:lang w:val="en-US"/>
        </w:rPr>
      </w:pPr>
      <w:r w:rsidRPr="009F6ACE">
        <w:rPr>
          <w:i/>
          <w:color w:val="981B34" w:themeColor="accent6"/>
          <w:lang w:val="en-US"/>
        </w:rPr>
        <w:t>Exploratory clinical investigations might not require pre-specified statistical hypotheses, although the design of the clinical investigation and the interpretation of the outcome can be more straightforward if statistical considerations are provided.</w:t>
      </w:r>
    </w:p>
    <w:p w14:paraId="609AD185" w14:textId="77777777" w:rsidR="00250E97" w:rsidRPr="009F6ACE" w:rsidRDefault="00250E97">
      <w:pPr>
        <w:pStyle w:val="Rubrik3"/>
        <w:numPr>
          <w:ilvl w:val="1"/>
          <w:numId w:val="15"/>
        </w:numPr>
        <w:rPr>
          <w:sz w:val="26"/>
        </w:rPr>
      </w:pPr>
      <w:bookmarkStart w:id="196" w:name="_Toc105587077"/>
      <w:r w:rsidRPr="009F6ACE">
        <w:rPr>
          <w:sz w:val="26"/>
        </w:rPr>
        <w:t>Analysis population</w:t>
      </w:r>
      <w:bookmarkEnd w:id="196"/>
      <w:r w:rsidRPr="009F6ACE">
        <w:rPr>
          <w:sz w:val="26"/>
        </w:rPr>
        <w:t xml:space="preserve"> </w:t>
      </w:r>
    </w:p>
    <w:p w14:paraId="2E64C93D"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Define the clinical investigation subjects that will be included in the analyses, e.g., state if the analyses will be applicable to intention-to-treat (ITT) or per protocol (PP).</w:t>
      </w:r>
    </w:p>
    <w:p w14:paraId="6B89058B"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Specify whether sensitivity analyses of the main analyses will be performed, i.e., examining the sensitivity of an ITT analysis with help of a complementary PP analysis.</w:t>
      </w:r>
    </w:p>
    <w:p w14:paraId="02A6A447" w14:textId="77777777" w:rsidR="00250E97" w:rsidRPr="009F6ACE" w:rsidRDefault="00250E97">
      <w:pPr>
        <w:pStyle w:val="Rubrik3"/>
        <w:numPr>
          <w:ilvl w:val="1"/>
          <w:numId w:val="15"/>
        </w:numPr>
        <w:rPr>
          <w:sz w:val="26"/>
        </w:rPr>
      </w:pPr>
      <w:bookmarkStart w:id="197" w:name="_Toc105587078"/>
      <w:r w:rsidRPr="009F6ACE">
        <w:rPr>
          <w:sz w:val="26"/>
        </w:rPr>
        <w:t>Descriptive statistics</w:t>
      </w:r>
      <w:bookmarkEnd w:id="197"/>
    </w:p>
    <w:p w14:paraId="4DF8F828"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Provide a general description of the descriptive/summary statistics.</w:t>
      </w:r>
    </w:p>
    <w:p w14:paraId="6354F17F" w14:textId="77777777" w:rsidR="00250E97" w:rsidRPr="009F6ACE" w:rsidRDefault="00250E97">
      <w:pPr>
        <w:pStyle w:val="Rubrik3"/>
        <w:numPr>
          <w:ilvl w:val="1"/>
          <w:numId w:val="15"/>
        </w:numPr>
        <w:rPr>
          <w:sz w:val="26"/>
        </w:rPr>
      </w:pPr>
      <w:bookmarkStart w:id="198" w:name="_Toc105587079"/>
      <w:r w:rsidRPr="009F6ACE">
        <w:rPr>
          <w:sz w:val="26"/>
        </w:rPr>
        <w:t>Analytical procedures</w:t>
      </w:r>
      <w:bookmarkEnd w:id="198"/>
      <w:r w:rsidRPr="009F6ACE">
        <w:rPr>
          <w:sz w:val="26"/>
        </w:rPr>
        <w:t xml:space="preserve"> </w:t>
      </w:r>
    </w:p>
    <w:p w14:paraId="4CC1733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 xml:space="preserve">Describe the statistical methods that will be used to answer the primary and secondary objectives and clarify the underlying statistical models. </w:t>
      </w:r>
    </w:p>
    <w:p w14:paraId="346F171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which covariates (and any stratifications) will be adjusted for in the analyses.</w:t>
      </w:r>
    </w:p>
    <w:p w14:paraId="24D6D4E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any transformations of variables and justification for this.</w:t>
      </w:r>
    </w:p>
    <w:p w14:paraId="60B3920A"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how the clinical investigation results will be reported, e.g., a relative treatment effect with associated 95% confidence interval and p-value.</w:t>
      </w:r>
    </w:p>
    <w:p w14:paraId="63F672D5"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if one- or two-sided tests of statistical significance will be used. Justify the use of one-sided tests in particular.</w:t>
      </w:r>
    </w:p>
    <w:p w14:paraId="00A0301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If hypothesis testing is not appropriate, an alternative process for arriving at statistical conclusions should be provided.</w:t>
      </w:r>
    </w:p>
    <w:p w14:paraId="1C62C777" w14:textId="77777777" w:rsidR="00250E97" w:rsidRPr="009F6ACE" w:rsidRDefault="00250E97">
      <w:pPr>
        <w:pStyle w:val="Rubrik3"/>
        <w:numPr>
          <w:ilvl w:val="1"/>
          <w:numId w:val="15"/>
        </w:numPr>
        <w:rPr>
          <w:sz w:val="26"/>
        </w:rPr>
      </w:pPr>
      <w:bookmarkStart w:id="199" w:name="_Toc105587080"/>
      <w:r w:rsidRPr="009F6ACE">
        <w:rPr>
          <w:sz w:val="26"/>
        </w:rPr>
        <w:t>Sample size calculation</w:t>
      </w:r>
      <w:bookmarkEnd w:id="199"/>
      <w:r w:rsidRPr="009F6ACE">
        <w:rPr>
          <w:sz w:val="26"/>
        </w:rPr>
        <w:t xml:space="preserve"> </w:t>
      </w:r>
    </w:p>
    <w:p w14:paraId="148AEE89"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the total number of subjects needed for the</w:t>
      </w:r>
      <w:r w:rsidRPr="009F6ACE">
        <w:rPr>
          <w:color w:val="981B34" w:themeColor="accent6"/>
          <w:lang w:val="en-US"/>
        </w:rPr>
        <w:t xml:space="preserve"> </w:t>
      </w:r>
      <w:r w:rsidRPr="009F6ACE">
        <w:rPr>
          <w:rFonts w:ascii="Arial" w:hAnsi="Arial" w:cs="Arial"/>
          <w:i/>
          <w:iCs/>
          <w:color w:val="981B34" w:themeColor="accent6"/>
          <w:sz w:val="22"/>
          <w:szCs w:val="22"/>
          <w:lang w:val="en-US"/>
        </w:rPr>
        <w:t xml:space="preserve">clinical investigation. Sample size calculations shall be performed for all primary outcome variables (in the case of several). </w:t>
      </w:r>
    </w:p>
    <w:p w14:paraId="30EDB5A1"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and motivate the effect size (e.g., group differences, standard deviations) that the sample size calculation builds, usually the smallest clinically relevant effect.</w:t>
      </w:r>
    </w:p>
    <w:p w14:paraId="2A5DB7F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Specify in detail the assumptions on which the sample size is based. Specify in particular:</w:t>
      </w:r>
    </w:p>
    <w:p w14:paraId="68686CF1" w14:textId="77777777" w:rsidR="00250E97" w:rsidRPr="009F6ACE" w:rsidRDefault="00250E97">
      <w:pPr>
        <w:pStyle w:val="Liststycke"/>
        <w:numPr>
          <w:ilvl w:val="0"/>
          <w:numId w:val="7"/>
        </w:numPr>
        <w:rPr>
          <w:i/>
          <w:iCs/>
          <w:color w:val="981B34" w:themeColor="accent6"/>
          <w:lang w:val="en-US"/>
        </w:rPr>
      </w:pPr>
      <w:r w:rsidRPr="009F6ACE">
        <w:rPr>
          <w:i/>
          <w:iCs/>
          <w:color w:val="981B34" w:themeColor="accent6"/>
          <w:lang w:val="en-US"/>
        </w:rPr>
        <w:lastRenderedPageBreak/>
        <w:t xml:space="preserve">method by which the sample size is calculated </w:t>
      </w:r>
    </w:p>
    <w:p w14:paraId="09283DB2" w14:textId="77777777" w:rsidR="00250E97" w:rsidRPr="009F6ACE" w:rsidRDefault="00250E97">
      <w:pPr>
        <w:pStyle w:val="Liststycke"/>
        <w:numPr>
          <w:ilvl w:val="0"/>
          <w:numId w:val="7"/>
        </w:numPr>
        <w:rPr>
          <w:i/>
          <w:iCs/>
          <w:color w:val="981B34" w:themeColor="accent6"/>
          <w:lang w:val="en-US"/>
        </w:rPr>
      </w:pPr>
      <w:r w:rsidRPr="009F6ACE">
        <w:rPr>
          <w:i/>
          <w:iCs/>
          <w:color w:val="981B34" w:themeColor="accent6"/>
          <w:lang w:val="en-US"/>
        </w:rPr>
        <w:t>significance level</w:t>
      </w:r>
    </w:p>
    <w:p w14:paraId="67D39341" w14:textId="77777777" w:rsidR="00250E97" w:rsidRPr="009F6ACE" w:rsidRDefault="00250E97">
      <w:pPr>
        <w:pStyle w:val="Liststycke"/>
        <w:numPr>
          <w:ilvl w:val="0"/>
          <w:numId w:val="7"/>
        </w:numPr>
        <w:rPr>
          <w:i/>
          <w:iCs/>
          <w:color w:val="981B34" w:themeColor="accent6"/>
          <w:lang w:val="en-US"/>
        </w:rPr>
      </w:pPr>
      <w:r w:rsidRPr="009F6ACE">
        <w:rPr>
          <w:i/>
          <w:iCs/>
          <w:color w:val="981B34" w:themeColor="accent6"/>
          <w:lang w:val="en-US"/>
        </w:rPr>
        <w:t xml:space="preserve">desired power </w:t>
      </w:r>
    </w:p>
    <w:p w14:paraId="3AC50A4B" w14:textId="77777777" w:rsidR="00250E97" w:rsidRPr="009F6ACE" w:rsidRDefault="00250E97">
      <w:pPr>
        <w:pStyle w:val="Liststycke"/>
        <w:numPr>
          <w:ilvl w:val="0"/>
          <w:numId w:val="7"/>
        </w:numPr>
        <w:rPr>
          <w:i/>
          <w:iCs/>
          <w:color w:val="981B34" w:themeColor="accent6"/>
          <w:lang w:val="en-US"/>
        </w:rPr>
      </w:pPr>
      <w:r w:rsidRPr="009F6ACE">
        <w:rPr>
          <w:i/>
          <w:iCs/>
          <w:color w:val="981B34" w:themeColor="accent6"/>
          <w:lang w:val="en-US"/>
        </w:rPr>
        <w:t xml:space="preserve">compensation for expected </w:t>
      </w:r>
      <w:proofErr w:type="gramStart"/>
      <w:r w:rsidRPr="009F6ACE">
        <w:rPr>
          <w:i/>
          <w:iCs/>
          <w:color w:val="981B34" w:themeColor="accent6"/>
          <w:lang w:val="en-US"/>
        </w:rPr>
        <w:t>drop-outs</w:t>
      </w:r>
      <w:proofErr w:type="gramEnd"/>
      <w:r w:rsidRPr="009F6ACE">
        <w:rPr>
          <w:i/>
          <w:iCs/>
          <w:color w:val="981B34" w:themeColor="accent6"/>
          <w:lang w:val="en-US"/>
        </w:rPr>
        <w:t xml:space="preserve"> taking into account expected drop-out rate, such as withdrawal, lost to follow-up, death (unless death is an endpoint).</w:t>
      </w:r>
    </w:p>
    <w:p w14:paraId="3428A561" w14:textId="77777777" w:rsidR="00250E97" w:rsidRPr="009F6ACE" w:rsidRDefault="00250E97" w:rsidP="000A4CED">
      <w:pPr>
        <w:pStyle w:val="Pa36"/>
        <w:spacing w:after="180" w:line="0" w:lineRule="atLeast"/>
        <w:jc w:val="both"/>
        <w:rPr>
          <w:color w:val="981B34" w:themeColor="accent6"/>
          <w:lang w:val="en-US"/>
        </w:rPr>
      </w:pPr>
      <w:r w:rsidRPr="009F6ACE">
        <w:rPr>
          <w:rFonts w:ascii="Arial" w:hAnsi="Arial" w:cs="Arial"/>
          <w:i/>
          <w:iCs/>
          <w:color w:val="981B34" w:themeColor="accent6"/>
          <w:sz w:val="22"/>
          <w:szCs w:val="22"/>
          <w:lang w:val="en-US"/>
        </w:rPr>
        <w:t>For exploratory and observational clinical investigations, in which the sample size is not required to be derived by calculation, the scientific rationale for the chosen sample size should be provided.</w:t>
      </w:r>
    </w:p>
    <w:p w14:paraId="165D54AE" w14:textId="77777777" w:rsidR="00250E97" w:rsidRPr="009F6ACE" w:rsidRDefault="00250E97">
      <w:pPr>
        <w:pStyle w:val="Rubrik3"/>
        <w:numPr>
          <w:ilvl w:val="1"/>
          <w:numId w:val="15"/>
        </w:numPr>
        <w:rPr>
          <w:sz w:val="26"/>
        </w:rPr>
      </w:pPr>
      <w:bookmarkStart w:id="200" w:name="_Toc105587081"/>
      <w:r w:rsidRPr="009F6ACE">
        <w:rPr>
          <w:sz w:val="26"/>
        </w:rPr>
        <w:t>Number of procedures to be performed by a single user</w:t>
      </w:r>
      <w:bookmarkEnd w:id="200"/>
    </w:p>
    <w:p w14:paraId="158653E8" w14:textId="77777777" w:rsidR="00250E97" w:rsidRPr="009F6ACE" w:rsidRDefault="00250E97" w:rsidP="00250E97">
      <w:pPr>
        <w:spacing w:line="0" w:lineRule="atLeast"/>
        <w:jc w:val="both"/>
        <w:rPr>
          <w:rFonts w:eastAsia="Arial"/>
          <w:i/>
          <w:iCs/>
          <w:color w:val="981B34" w:themeColor="accent6"/>
          <w:lang w:val="en-US"/>
        </w:rPr>
      </w:pPr>
      <w:r w:rsidRPr="009F6ACE">
        <w:rPr>
          <w:i/>
          <w:iCs/>
          <w:color w:val="981B34" w:themeColor="accent6"/>
          <w:lang w:val="en-US"/>
        </w:rPr>
        <w:t xml:space="preserve">Give the rationale for the number of procedures to be performed by a single user as part of the learning curve and how these data are to be analyzed, if applicable. </w:t>
      </w:r>
      <w:r w:rsidRPr="009F6ACE">
        <w:rPr>
          <w:rFonts w:eastAsia="Arial"/>
          <w:i/>
          <w:iCs/>
          <w:color w:val="981B34" w:themeColor="accent6"/>
          <w:lang w:val="en-US"/>
        </w:rPr>
        <w:t>Discuss extent, influence and management of expected learning curve effects, considering that a user develops an increasing experience with the number of procedures performed.</w:t>
      </w:r>
    </w:p>
    <w:p w14:paraId="5D4DA3B3" w14:textId="77777777" w:rsidR="00250E97" w:rsidRPr="009F6ACE" w:rsidRDefault="00250E97">
      <w:pPr>
        <w:pStyle w:val="Rubrik3"/>
        <w:numPr>
          <w:ilvl w:val="1"/>
          <w:numId w:val="15"/>
        </w:numPr>
        <w:rPr>
          <w:sz w:val="26"/>
        </w:rPr>
      </w:pPr>
      <w:bookmarkStart w:id="201" w:name="_Toc105587082"/>
      <w:r w:rsidRPr="009F6ACE">
        <w:rPr>
          <w:sz w:val="26"/>
        </w:rPr>
        <w:t>Pass/fail criteria</w:t>
      </w:r>
      <w:bookmarkEnd w:id="201"/>
      <w:r w:rsidRPr="009F6ACE">
        <w:rPr>
          <w:sz w:val="26"/>
        </w:rPr>
        <w:t xml:space="preserve"> </w:t>
      </w:r>
    </w:p>
    <w:p w14:paraId="068E019E" w14:textId="77777777" w:rsidR="00250E97" w:rsidRPr="009F6ACE" w:rsidRDefault="00250E97" w:rsidP="00250E97">
      <w:pPr>
        <w:pStyle w:val="Pa43"/>
        <w:spacing w:after="200" w:line="0" w:lineRule="atLeast"/>
        <w:ind w:left="400" w:hanging="400"/>
        <w:jc w:val="both"/>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Specify specific pass/fail criteria to be applied to the results of the clinical investigation.</w:t>
      </w:r>
    </w:p>
    <w:p w14:paraId="10E0B9FB" w14:textId="77777777" w:rsidR="00250E97" w:rsidRPr="009F6ACE" w:rsidRDefault="00250E97">
      <w:pPr>
        <w:pStyle w:val="Rubrik3"/>
        <w:numPr>
          <w:ilvl w:val="1"/>
          <w:numId w:val="15"/>
        </w:numPr>
        <w:rPr>
          <w:sz w:val="26"/>
        </w:rPr>
      </w:pPr>
      <w:bookmarkStart w:id="202" w:name="_Toc105587083"/>
      <w:r w:rsidRPr="009F6ACE">
        <w:rPr>
          <w:sz w:val="26"/>
        </w:rPr>
        <w:t>Interim analysis</w:t>
      </w:r>
      <w:bookmarkEnd w:id="202"/>
      <w:r w:rsidRPr="009F6ACE">
        <w:rPr>
          <w:sz w:val="26"/>
        </w:rPr>
        <w:t xml:space="preserve"> </w:t>
      </w:r>
    </w:p>
    <w:p w14:paraId="184B92C6" w14:textId="77777777" w:rsidR="00250E97" w:rsidRPr="009F6ACE" w:rsidRDefault="00250E97" w:rsidP="00250E97">
      <w:pPr>
        <w:pStyle w:val="Pa26"/>
        <w:spacing w:after="200" w:line="0" w:lineRule="atLeast"/>
        <w:rPr>
          <w:color w:val="981B34" w:themeColor="accent6"/>
          <w:sz w:val="22"/>
          <w:szCs w:val="22"/>
          <w:lang w:val="en-US"/>
        </w:rPr>
      </w:pPr>
      <w:r w:rsidRPr="009F6ACE">
        <w:rPr>
          <w:rFonts w:ascii="Arial" w:hAnsi="Arial" w:cs="Arial"/>
          <w:i/>
          <w:color w:val="981B34" w:themeColor="accent6"/>
          <w:sz w:val="22"/>
          <w:szCs w:val="22"/>
          <w:lang w:val="en-US"/>
        </w:rPr>
        <w:t>Describe if interim analyses are planned and at which timepoints. State the criteria for clinical investigation termination on a statistical ground and the potential need for recalculation of sample size.</w:t>
      </w:r>
    </w:p>
    <w:p w14:paraId="264A7F70" w14:textId="77777777" w:rsidR="00250E97" w:rsidRPr="009F6ACE" w:rsidRDefault="00250E97">
      <w:pPr>
        <w:pStyle w:val="Rubrik3"/>
        <w:numPr>
          <w:ilvl w:val="1"/>
          <w:numId w:val="15"/>
        </w:numPr>
        <w:rPr>
          <w:sz w:val="26"/>
        </w:rPr>
      </w:pPr>
      <w:bookmarkStart w:id="203" w:name="_Toc105587084"/>
      <w:r w:rsidRPr="009F6ACE">
        <w:rPr>
          <w:sz w:val="26"/>
        </w:rPr>
        <w:t>Multiplicity control</w:t>
      </w:r>
      <w:bookmarkEnd w:id="203"/>
      <w:r w:rsidRPr="009F6ACE">
        <w:rPr>
          <w:sz w:val="26"/>
        </w:rPr>
        <w:t xml:space="preserve"> </w:t>
      </w:r>
    </w:p>
    <w:p w14:paraId="1307A66F" w14:textId="77777777" w:rsidR="00250E97" w:rsidRPr="009F6ACE" w:rsidRDefault="00250E97" w:rsidP="00250E97">
      <w:pPr>
        <w:pStyle w:val="Pa43"/>
        <w:spacing w:after="200" w:line="0" w:lineRule="atLeast"/>
        <w:ind w:left="400" w:hanging="400"/>
        <w:jc w:val="both"/>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Describe the statistical procedures planned to deal with, or to avoid, multiplicity.</w:t>
      </w:r>
    </w:p>
    <w:p w14:paraId="2788B363" w14:textId="77777777" w:rsidR="00250E97" w:rsidRPr="009F6ACE" w:rsidRDefault="00250E97">
      <w:pPr>
        <w:pStyle w:val="Rubrik3"/>
        <w:numPr>
          <w:ilvl w:val="1"/>
          <w:numId w:val="15"/>
        </w:numPr>
        <w:rPr>
          <w:sz w:val="26"/>
        </w:rPr>
      </w:pPr>
      <w:bookmarkStart w:id="204" w:name="_Toc105587085"/>
      <w:r w:rsidRPr="009F6ACE">
        <w:rPr>
          <w:sz w:val="26"/>
        </w:rPr>
        <w:t>Subgroup analysis</w:t>
      </w:r>
      <w:bookmarkEnd w:id="204"/>
    </w:p>
    <w:p w14:paraId="4256A63F" w14:textId="77777777" w:rsidR="00250E97" w:rsidRPr="009F6ACE" w:rsidRDefault="00250E97" w:rsidP="00250E97">
      <w:pPr>
        <w:pStyle w:val="Pa43"/>
        <w:spacing w:after="200" w:line="0" w:lineRule="atLeast"/>
        <w:jc w:val="both"/>
        <w:rPr>
          <w:rFonts w:ascii="Arial" w:hAnsi="Arial" w:cs="Arial"/>
          <w:i/>
          <w:color w:val="981B34" w:themeColor="accent6"/>
          <w:sz w:val="22"/>
          <w:szCs w:val="22"/>
          <w:lang w:val="en-US"/>
        </w:rPr>
      </w:pPr>
      <w:r w:rsidRPr="009F6ACE">
        <w:rPr>
          <w:rFonts w:ascii="Arial" w:hAnsi="Arial" w:cs="Arial"/>
          <w:i/>
          <w:color w:val="981B34" w:themeColor="accent6"/>
          <w:sz w:val="22"/>
          <w:szCs w:val="22"/>
          <w:lang w:val="en-US"/>
        </w:rPr>
        <w:t>Specify subgroups to be used for the analysis, if applicable, or if response to treatment is expected to be different in these groups.</w:t>
      </w:r>
    </w:p>
    <w:p w14:paraId="11348B18" w14:textId="77777777" w:rsidR="00250E97" w:rsidRPr="009F6ACE" w:rsidRDefault="00250E97">
      <w:pPr>
        <w:pStyle w:val="Rubrik3"/>
        <w:numPr>
          <w:ilvl w:val="1"/>
          <w:numId w:val="15"/>
        </w:numPr>
        <w:rPr>
          <w:sz w:val="26"/>
        </w:rPr>
      </w:pPr>
      <w:bookmarkStart w:id="205" w:name="_Toc105587086"/>
      <w:r w:rsidRPr="009F6ACE">
        <w:rPr>
          <w:sz w:val="26"/>
        </w:rPr>
        <w:t>Missing data</w:t>
      </w:r>
      <w:bookmarkEnd w:id="205"/>
    </w:p>
    <w:p w14:paraId="27C8C0C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Specify how drop-outs and missing values will be handled, with a justification. For planned imputation of missing values, the method for this must be stated.</w:t>
      </w:r>
    </w:p>
    <w:p w14:paraId="5B9880D0" w14:textId="77777777" w:rsidR="00250E97" w:rsidRPr="009F6ACE" w:rsidRDefault="00250E97">
      <w:pPr>
        <w:pStyle w:val="Rubrik3"/>
        <w:numPr>
          <w:ilvl w:val="1"/>
          <w:numId w:val="15"/>
        </w:numPr>
        <w:rPr>
          <w:sz w:val="26"/>
        </w:rPr>
      </w:pPr>
      <w:bookmarkStart w:id="206" w:name="_Toc105587087"/>
      <w:r w:rsidRPr="009F6ACE">
        <w:rPr>
          <w:sz w:val="26"/>
        </w:rPr>
        <w:t>Exploratory analysis and sensitivity analysis</w:t>
      </w:r>
      <w:bookmarkEnd w:id="206"/>
      <w:r w:rsidRPr="009F6ACE">
        <w:rPr>
          <w:sz w:val="26"/>
        </w:rPr>
        <w:t xml:space="preserve"> </w:t>
      </w:r>
    </w:p>
    <w:p w14:paraId="04928255"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any exploratory and sensitivity analysis, if applicable. This should be done to explore the robustness of results of primary and secondary analysis depending on the methods used for handling missing data.</w:t>
      </w:r>
    </w:p>
    <w:p w14:paraId="039EB765" w14:textId="77777777" w:rsidR="00250E97" w:rsidRPr="009F6ACE" w:rsidRDefault="00250E97">
      <w:pPr>
        <w:pStyle w:val="Rubrik3"/>
        <w:numPr>
          <w:ilvl w:val="1"/>
          <w:numId w:val="15"/>
        </w:numPr>
        <w:rPr>
          <w:sz w:val="26"/>
        </w:rPr>
      </w:pPr>
      <w:bookmarkStart w:id="207" w:name="_Toc105587088"/>
      <w:r w:rsidRPr="009F6ACE">
        <w:rPr>
          <w:sz w:val="26"/>
        </w:rPr>
        <w:t>Reporting deviations</w:t>
      </w:r>
      <w:bookmarkEnd w:id="207"/>
    </w:p>
    <w:p w14:paraId="7AEE6039" w14:textId="77777777" w:rsidR="00250E97" w:rsidRPr="009F6ACE" w:rsidRDefault="00250E97" w:rsidP="009D16CB">
      <w:pPr>
        <w:pStyle w:val="Pa43"/>
        <w:spacing w:after="1320" w:line="0" w:lineRule="atLeast"/>
        <w:ind w:left="400" w:hanging="400"/>
        <w:jc w:val="both"/>
        <w:rPr>
          <w:rFonts w:asciiTheme="minorHAnsi" w:hAnsiTheme="minorHAnsi" w:cstheme="minorBidi"/>
          <w:color w:val="981B34" w:themeColor="accent6"/>
          <w:sz w:val="20"/>
          <w:szCs w:val="20"/>
          <w:lang w:val="en-US"/>
        </w:rPr>
      </w:pPr>
      <w:r w:rsidRPr="009F6ACE">
        <w:rPr>
          <w:rFonts w:ascii="Arial" w:hAnsi="Arial" w:cs="Arial"/>
          <w:i/>
          <w:color w:val="981B34" w:themeColor="accent6"/>
          <w:sz w:val="22"/>
          <w:szCs w:val="22"/>
          <w:lang w:val="en-US"/>
        </w:rPr>
        <w:t>State how any deviations from the original statistical analysis plan will be reported.</w:t>
      </w:r>
    </w:p>
    <w:p w14:paraId="25EE764D" w14:textId="77777777" w:rsidR="00250E97" w:rsidRPr="009F6ACE" w:rsidRDefault="00250E97">
      <w:pPr>
        <w:pStyle w:val="Rubrik3"/>
        <w:numPr>
          <w:ilvl w:val="1"/>
          <w:numId w:val="15"/>
        </w:numPr>
        <w:rPr>
          <w:sz w:val="26"/>
        </w:rPr>
      </w:pPr>
      <w:bookmarkStart w:id="208" w:name="_Toc105587089"/>
      <w:r w:rsidRPr="009F6ACE">
        <w:rPr>
          <w:sz w:val="26"/>
        </w:rPr>
        <w:lastRenderedPageBreak/>
        <w:t>Handling of imbalance of subjects per site</w:t>
      </w:r>
      <w:bookmarkEnd w:id="208"/>
    </w:p>
    <w:p w14:paraId="6D9D4210" w14:textId="6FBF778A" w:rsidR="00250E97" w:rsidRPr="009F6ACE" w:rsidRDefault="00250E97" w:rsidP="00FF6A1D">
      <w:pPr>
        <w:pStyle w:val="Pa43"/>
        <w:spacing w:after="220" w:line="0" w:lineRule="atLeast"/>
        <w:jc w:val="both"/>
        <w:rPr>
          <w:rFonts w:ascii="Arial" w:hAnsi="Arial" w:cs="Arial"/>
          <w:i/>
          <w:color w:val="981B34" w:themeColor="accent6"/>
          <w:sz w:val="22"/>
          <w:szCs w:val="22"/>
          <w:lang w:val="en-US"/>
        </w:rPr>
      </w:pPr>
      <w:r w:rsidRPr="009F6ACE">
        <w:rPr>
          <w:rFonts w:ascii="Arial" w:hAnsi="Arial" w:cs="Arial"/>
          <w:i/>
          <w:color w:val="981B34" w:themeColor="accent6"/>
          <w:sz w:val="22"/>
          <w:szCs w:val="22"/>
          <w:lang w:val="en-US"/>
        </w:rPr>
        <w:t>For multicenter clinical investigations, a strategy for handling the potential imbalance of the numbers of subjects across clinical investigation sites, for example can centralized randomization be used.</w:t>
      </w:r>
      <w:bookmarkStart w:id="209" w:name="_Toc530496082"/>
      <w:bookmarkStart w:id="210" w:name="_Toc530496188"/>
      <w:bookmarkStart w:id="211" w:name="_Toc530496289"/>
      <w:bookmarkStart w:id="212" w:name="_Toc530496390"/>
      <w:bookmarkStart w:id="213" w:name="_Toc530498611"/>
      <w:bookmarkStart w:id="214" w:name="_Toc530498716"/>
      <w:bookmarkStart w:id="215" w:name="_Toc530560113"/>
      <w:bookmarkStart w:id="216" w:name="_Toc530560218"/>
      <w:bookmarkStart w:id="217" w:name="_Toc1983392"/>
      <w:bookmarkStart w:id="218" w:name="_Toc1985168"/>
      <w:bookmarkStart w:id="219" w:name="_Toc2083447"/>
      <w:bookmarkEnd w:id="209"/>
      <w:bookmarkEnd w:id="210"/>
      <w:bookmarkEnd w:id="211"/>
      <w:bookmarkEnd w:id="212"/>
      <w:bookmarkEnd w:id="213"/>
      <w:bookmarkEnd w:id="214"/>
      <w:bookmarkEnd w:id="215"/>
      <w:bookmarkEnd w:id="216"/>
      <w:bookmarkEnd w:id="217"/>
      <w:bookmarkEnd w:id="218"/>
      <w:bookmarkEnd w:id="219"/>
    </w:p>
    <w:p w14:paraId="44FC62DD" w14:textId="77777777" w:rsidR="00250E97" w:rsidRPr="009F6ACE" w:rsidRDefault="00250E97" w:rsidP="00FF6A1D">
      <w:pPr>
        <w:pStyle w:val="Rubrik2"/>
        <w:numPr>
          <w:ilvl w:val="0"/>
          <w:numId w:val="15"/>
        </w:numPr>
        <w:spacing w:before="160"/>
        <w:rPr>
          <w:b w:val="0"/>
          <w:bCs w:val="0"/>
          <w:sz w:val="32"/>
          <w:szCs w:val="32"/>
        </w:rPr>
      </w:pPr>
      <w:bookmarkStart w:id="220" w:name="_Toc105587090"/>
      <w:r w:rsidRPr="009F6ACE">
        <w:rPr>
          <w:b w:val="0"/>
          <w:bCs w:val="0"/>
          <w:sz w:val="32"/>
          <w:szCs w:val="32"/>
        </w:rPr>
        <w:t>Data management and protection</w:t>
      </w:r>
      <w:bookmarkEnd w:id="220"/>
    </w:p>
    <w:p w14:paraId="2169864A" w14:textId="77777777" w:rsidR="00250E97" w:rsidRPr="009F6ACE" w:rsidRDefault="00250E97" w:rsidP="00FF6A1D">
      <w:pPr>
        <w:spacing w:before="300" w:line="0" w:lineRule="atLeast"/>
        <w:rPr>
          <w:color w:val="981B34" w:themeColor="accent6"/>
          <w:lang w:val="en-US"/>
        </w:rPr>
      </w:pPr>
      <w:r w:rsidRPr="009F6ACE">
        <w:rPr>
          <w:i/>
          <w:color w:val="981B34" w:themeColor="accent6"/>
          <w:lang w:val="en-US"/>
        </w:rPr>
        <w:t>Include a description of the subject identification code that allows identification of all the data reported for each subject. This list shall be retained by the principal investigator in a secure location</w:t>
      </w:r>
      <w:r w:rsidRPr="009F6ACE">
        <w:rPr>
          <w:color w:val="981B34" w:themeColor="accent6"/>
          <w:lang w:val="en-US"/>
        </w:rPr>
        <w:t>.</w:t>
      </w:r>
    </w:p>
    <w:p w14:paraId="0969F699" w14:textId="77777777" w:rsidR="002439E0" w:rsidRDefault="00250E97" w:rsidP="002439E0">
      <w:pPr>
        <w:spacing w:after="0" w:line="0" w:lineRule="atLeast"/>
        <w:rPr>
          <w:lang w:val="en-US"/>
        </w:rPr>
      </w:pPr>
      <w:r w:rsidRPr="009F6ACE">
        <w:rPr>
          <w:rFonts w:eastAsia="Times New Roman"/>
          <w:i/>
          <w:color w:val="981B34" w:themeColor="accent6"/>
          <w:lang w:val="en-US"/>
        </w:rPr>
        <w:t>Text suggestion</w:t>
      </w:r>
      <w:r w:rsidRPr="009F6ACE">
        <w:rPr>
          <w:i/>
          <w:color w:val="981B34" w:themeColor="accent6"/>
          <w:lang w:val="en-US"/>
        </w:rPr>
        <w:t xml:space="preserve">: </w:t>
      </w:r>
      <w:r w:rsidRPr="009F6ACE">
        <w:rPr>
          <w:lang w:val="en-US"/>
        </w:rPr>
        <w:t>Subjects who participate in the clinical investigation are coded with a specific clinical investigation identification number. All subjects are registered in a subject identification list (subject enrolment and identification list) that connects the subject’s name and personal number with a clinical investigation identification number.</w:t>
      </w:r>
    </w:p>
    <w:p w14:paraId="68517BBA" w14:textId="4125FADD" w:rsidR="00250E97" w:rsidRPr="009F6ACE" w:rsidRDefault="00250E97" w:rsidP="002439E0">
      <w:pPr>
        <w:spacing w:before="0" w:line="0" w:lineRule="atLeast"/>
        <w:rPr>
          <w:lang w:val="en-US"/>
        </w:rPr>
      </w:pPr>
      <w:r w:rsidRPr="009F6ACE">
        <w:rPr>
          <w:lang w:val="en-US"/>
        </w:rPr>
        <w:t xml:space="preserve">All data will be registered, managed, and stored in a manner that enables correct reporting, interpretation, and verification. </w:t>
      </w:r>
    </w:p>
    <w:p w14:paraId="19048D47" w14:textId="77777777" w:rsidR="00250E97" w:rsidRPr="009F6ACE" w:rsidRDefault="00250E97">
      <w:pPr>
        <w:pStyle w:val="Rubrik3"/>
        <w:numPr>
          <w:ilvl w:val="1"/>
          <w:numId w:val="15"/>
        </w:numPr>
        <w:rPr>
          <w:sz w:val="26"/>
        </w:rPr>
      </w:pPr>
      <w:bookmarkStart w:id="221" w:name="_Toc105587091"/>
      <w:r w:rsidRPr="009F6ACE">
        <w:rPr>
          <w:sz w:val="26"/>
        </w:rPr>
        <w:t>Case Report Form</w:t>
      </w:r>
      <w:bookmarkEnd w:id="221"/>
    </w:p>
    <w:p w14:paraId="5EAC9630"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the methods for data entry and collection, including procedures for </w:t>
      </w:r>
      <w:bookmarkStart w:id="222" w:name="_Hlk54082714"/>
      <w:r w:rsidRPr="009F6ACE">
        <w:rPr>
          <w:i/>
          <w:color w:val="981B34" w:themeColor="accent6"/>
          <w:lang w:val="en-US"/>
        </w:rPr>
        <w:t>verification, validation, and securing of electronic clinical data systems, if applicable</w:t>
      </w:r>
      <w:bookmarkEnd w:id="222"/>
      <w:r w:rsidRPr="009F6ACE">
        <w:rPr>
          <w:i/>
          <w:color w:val="981B34" w:themeColor="accent6"/>
          <w:lang w:val="en-US"/>
        </w:rPr>
        <w:t>.</w:t>
      </w:r>
    </w:p>
    <w:p w14:paraId="1E0A8E8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Specify which data that can be reported directly in the CRF. Include a statement that a source data location list will be present at site. Describe that the CRF will be signed by the principal investigator(s) or authorized designees. Describe that any change or correction to data reported on a CRF shall be dated, initialed and explained if necessary, and shall not obscure the original entry (i.e. an audit trail shall be maintained); this applies to both written and electronic changes or corrections.</w:t>
      </w:r>
    </w:p>
    <w:p w14:paraId="160A716A" w14:textId="77777777" w:rsidR="00250E97" w:rsidRPr="009F6ACE" w:rsidRDefault="00250E97">
      <w:pPr>
        <w:pStyle w:val="Rubrik3"/>
        <w:numPr>
          <w:ilvl w:val="1"/>
          <w:numId w:val="15"/>
        </w:numPr>
        <w:rPr>
          <w:sz w:val="26"/>
        </w:rPr>
      </w:pPr>
      <w:bookmarkStart w:id="223" w:name="_Toc105587092"/>
      <w:r w:rsidRPr="009F6ACE">
        <w:rPr>
          <w:sz w:val="26"/>
        </w:rPr>
        <w:t>Data cleaning and database lock</w:t>
      </w:r>
      <w:bookmarkEnd w:id="223"/>
    </w:p>
    <w:p w14:paraId="29ADB4F8" w14:textId="77777777" w:rsidR="00250E97" w:rsidRPr="009F6ACE" w:rsidRDefault="00250E97" w:rsidP="00250E97">
      <w:pPr>
        <w:pStyle w:val="Pa43"/>
        <w:spacing w:after="200" w:line="0" w:lineRule="atLeast"/>
        <w:rPr>
          <w:color w:val="981B34" w:themeColor="accent6"/>
          <w:lang w:val="en-US"/>
        </w:rPr>
      </w:pPr>
      <w:r w:rsidRPr="009F6ACE">
        <w:rPr>
          <w:rFonts w:ascii="Arial" w:hAnsi="Arial" w:cs="Arial"/>
          <w:i/>
          <w:color w:val="981B34" w:themeColor="accent6"/>
          <w:sz w:val="22"/>
          <w:szCs w:val="22"/>
          <w:lang w:val="en-US"/>
        </w:rPr>
        <w:t>Describe procedures used for CRF tracking, data review, database cleaning, and issuing and resolving data queries. Describe methods for database lock</w:t>
      </w:r>
      <w:r w:rsidRPr="009F6ACE">
        <w:rPr>
          <w:rFonts w:ascii="Arial" w:hAnsi="Arial" w:cs="Arial"/>
          <w:i/>
          <w:color w:val="981B34" w:themeColor="accent6"/>
          <w:lang w:val="en-US"/>
        </w:rPr>
        <w:t>.</w:t>
      </w:r>
    </w:p>
    <w:p w14:paraId="0804502F" w14:textId="77777777" w:rsidR="00250E97" w:rsidRPr="009F6ACE" w:rsidRDefault="00250E97">
      <w:pPr>
        <w:pStyle w:val="Rubrik3"/>
        <w:numPr>
          <w:ilvl w:val="1"/>
          <w:numId w:val="15"/>
        </w:numPr>
        <w:rPr>
          <w:sz w:val="26"/>
        </w:rPr>
      </w:pPr>
      <w:bookmarkStart w:id="224" w:name="_Toc105587093"/>
      <w:r w:rsidRPr="009F6ACE">
        <w:rPr>
          <w:sz w:val="26"/>
        </w:rPr>
        <w:t>Archiving</w:t>
      </w:r>
      <w:bookmarkEnd w:id="224"/>
    </w:p>
    <w:p w14:paraId="2884D67E" w14:textId="77777777" w:rsidR="00250E97" w:rsidRPr="009F6ACE" w:rsidRDefault="00250E97" w:rsidP="00FB4BE1">
      <w:pPr>
        <w:spacing w:after="180" w:line="0" w:lineRule="atLeast"/>
        <w:rPr>
          <w:i/>
          <w:color w:val="981B34" w:themeColor="accent6"/>
          <w:lang w:val="en-US"/>
        </w:rPr>
      </w:pPr>
      <w:r w:rsidRPr="009F6ACE">
        <w:rPr>
          <w:i/>
          <w:color w:val="981B34" w:themeColor="accent6"/>
          <w:lang w:val="en-US"/>
        </w:rPr>
        <w:t xml:space="preserve">Specify that the principal investigator and sponsor shall maintain the essential clinical investigation documents in the investigation site and sponsor files, respectively. </w:t>
      </w:r>
    </w:p>
    <w:p w14:paraId="0B257B31" w14:textId="77777777" w:rsidR="00250E97" w:rsidRPr="009F6ACE" w:rsidRDefault="00250E97" w:rsidP="00B75D89">
      <w:pPr>
        <w:spacing w:before="60" w:line="0" w:lineRule="atLeast"/>
        <w:rPr>
          <w:i/>
          <w:iCs/>
          <w:color w:val="981B34" w:themeColor="accent6"/>
          <w:lang w:val="en-US"/>
        </w:rPr>
      </w:pPr>
      <w:r w:rsidRPr="009F6ACE">
        <w:rPr>
          <w:i/>
          <w:iCs/>
          <w:color w:val="981B34" w:themeColor="accent6"/>
          <w:lang w:val="en-US"/>
        </w:rPr>
        <w:t>Specify that the sponsor shall keep the documentation for at least 10 years after the clinical investigation has ended, or, if the device is subsequently placed on the market, at least 10 years after the last device has been placed on the market. In the case of implantable medical devices, the period shall be at least 15 years. Describe for how long the principal investigator will archive the investigation documentation. As a minimum, the principal investigator must follow the requirements set up at the local institution. The sponsor and investigator can also agree that the documents should be archived for longer time. Also, the Swedish Archives Act (</w:t>
      </w:r>
      <w:r w:rsidRPr="00C35A47">
        <w:rPr>
          <w:i/>
          <w:iCs/>
          <w:color w:val="981B34" w:themeColor="accent6"/>
          <w:lang w:val="en-GB"/>
        </w:rPr>
        <w:t>Arkivlagen</w:t>
      </w:r>
      <w:r w:rsidRPr="009F6ACE">
        <w:rPr>
          <w:i/>
          <w:iCs/>
          <w:color w:val="981B34" w:themeColor="accent6"/>
          <w:lang w:val="en-US"/>
        </w:rPr>
        <w:t>) applies to archiving of research material.</w:t>
      </w:r>
    </w:p>
    <w:p w14:paraId="19F3A1DA" w14:textId="1026CF18" w:rsidR="00250E97" w:rsidRPr="009F6ACE" w:rsidRDefault="00250E97" w:rsidP="00B75D89">
      <w:pPr>
        <w:spacing w:after="160"/>
        <w:rPr>
          <w:rFonts w:eastAsia="Arial"/>
          <w:lang w:val="en-US"/>
        </w:rPr>
      </w:pPr>
      <w:r w:rsidRPr="009F6ACE">
        <w:rPr>
          <w:rFonts w:eastAsia="Arial"/>
          <w:i/>
          <w:iCs/>
          <w:color w:val="981B34" w:themeColor="accent6"/>
          <w:lang w:val="en-US"/>
        </w:rPr>
        <w:t xml:space="preserve">Text suggestion: </w:t>
      </w:r>
      <w:r w:rsidRPr="009F6ACE">
        <w:rPr>
          <w:rFonts w:eastAsia="Arial"/>
          <w:lang w:val="en-US"/>
        </w:rPr>
        <w:t xml:space="preserve">The PI and sponsor will maintain the essential clinical investigation documents in the investigation site files archive and sponsor files archive, respectively. The sponsor shall keep all documentation and data for at least </w:t>
      </w:r>
      <w:r w:rsidRPr="009F6ACE">
        <w:rPr>
          <w:rFonts w:eastAsia="Arial"/>
          <w:color w:val="981B34" w:themeColor="accent6"/>
          <w:lang w:val="en-US"/>
        </w:rPr>
        <w:t xml:space="preserve">&lt;&lt;10/15&gt;&gt; </w:t>
      </w:r>
      <w:r w:rsidRPr="009F6ACE">
        <w:rPr>
          <w:rFonts w:eastAsia="Arial"/>
          <w:lang w:val="en-US"/>
        </w:rPr>
        <w:t xml:space="preserve">years after the clinical investigation has ended </w:t>
      </w:r>
      <w:r w:rsidRPr="009F6ACE">
        <w:rPr>
          <w:rFonts w:eastAsia="Arial"/>
          <w:i/>
          <w:iCs/>
          <w:color w:val="981B34" w:themeColor="accent6"/>
          <w:lang w:val="en-US"/>
        </w:rPr>
        <w:t>or</w:t>
      </w:r>
      <w:r w:rsidRPr="009F6ACE">
        <w:rPr>
          <w:rFonts w:eastAsia="Arial"/>
          <w:color w:val="981B34" w:themeColor="accent6"/>
          <w:lang w:val="en-US"/>
        </w:rPr>
        <w:t xml:space="preserve"> &lt;&lt;10/15&gt;&gt; </w:t>
      </w:r>
      <w:r w:rsidRPr="009F6ACE">
        <w:rPr>
          <w:rFonts w:eastAsia="Arial"/>
          <w:lang w:val="en-US"/>
        </w:rPr>
        <w:t xml:space="preserve">years after the last device has been placed on the </w:t>
      </w:r>
      <w:r w:rsidRPr="009F6ACE">
        <w:rPr>
          <w:rFonts w:eastAsia="Arial"/>
          <w:lang w:val="en-US"/>
        </w:rPr>
        <w:lastRenderedPageBreak/>
        <w:t>market. The PI will archive all local investigation documentation for at least 10 years or as long as stipulated by the local institution.</w:t>
      </w:r>
    </w:p>
    <w:p w14:paraId="3294D7ED" w14:textId="77777777" w:rsidR="00250E97" w:rsidRPr="009F6ACE" w:rsidRDefault="00250E97">
      <w:pPr>
        <w:pStyle w:val="Rubrik3"/>
        <w:numPr>
          <w:ilvl w:val="1"/>
          <w:numId w:val="15"/>
        </w:numPr>
        <w:rPr>
          <w:sz w:val="26"/>
        </w:rPr>
      </w:pPr>
      <w:bookmarkStart w:id="225" w:name="_Toc105587094"/>
      <w:r w:rsidRPr="009F6ACE">
        <w:rPr>
          <w:sz w:val="26"/>
        </w:rPr>
        <w:t>Data protection</w:t>
      </w:r>
      <w:bookmarkEnd w:id="225"/>
    </w:p>
    <w:p w14:paraId="132C6DA0"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arrangements to comply with the applicable rules on the protection and confidentiality of personal data. Include information about organizational and technical arrangements that will be implemented to avoid unauthorized access, disclosure, dissemination, alteration or loss of information and personal data processed. Describe the measures that will be implemented to ensure confidentiality of records and personal data of subjects and a description of measures that will be implemented in case of a data security breach in order to mitigate the possible adverse effects.</w:t>
      </w:r>
    </w:p>
    <w:p w14:paraId="2A765464" w14:textId="77777777" w:rsidR="00250E97" w:rsidRPr="009F6ACE" w:rsidRDefault="00250E97" w:rsidP="00B75D89">
      <w:pPr>
        <w:spacing w:line="0" w:lineRule="atLeast"/>
        <w:ind w:right="144"/>
        <w:rPr>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If any part of the data is handled by any other organization, inside or outside the European Union, appropriate agreements and/or other documentation will be established, to ensure that the data processing is performed in accordance with the provisions of the General Data Protection Regulation (EU ordinance 2016/679, GDPR) and other relevant legislation, before any data transfer takes place.</w:t>
      </w:r>
    </w:p>
    <w:p w14:paraId="18903BD3" w14:textId="77777777" w:rsidR="00250E97" w:rsidRPr="009F6ACE" w:rsidRDefault="00250E97" w:rsidP="00250E97">
      <w:pPr>
        <w:spacing w:line="0" w:lineRule="atLeast"/>
        <w:rPr>
          <w:lang w:val="en-US"/>
        </w:rPr>
      </w:pPr>
      <w:r w:rsidRPr="009F6ACE">
        <w:rPr>
          <w:lang w:val="en-US"/>
        </w:rPr>
        <w:t xml:space="preserve">The content of the informed consent form shall comply with relevant integrity and data protection legislation. In the subject information and the informed consent form, the subject will be given complete information about how collection, use and publication of their clinical investigation data will take place. The subject information and the informed consent form will explain how clinical investigation data are stored to maintain confidentiality in accordance with national data legislation </w:t>
      </w:r>
      <w:r w:rsidRPr="009F6ACE">
        <w:rPr>
          <w:color w:val="981B34" w:themeColor="accent6"/>
          <w:lang w:val="en-US"/>
        </w:rPr>
        <w:t>(please describe how data is stored and which data security measures are taken)</w:t>
      </w:r>
      <w:r w:rsidRPr="009F6ACE">
        <w:rPr>
          <w:lang w:val="en-US"/>
        </w:rPr>
        <w:t xml:space="preserve">. </w:t>
      </w:r>
    </w:p>
    <w:p w14:paraId="7053C9AB" w14:textId="77777777" w:rsidR="00250E97" w:rsidRPr="009F6ACE" w:rsidRDefault="00250E97" w:rsidP="00250E97">
      <w:pPr>
        <w:spacing w:line="0" w:lineRule="atLeast"/>
        <w:rPr>
          <w:lang w:val="en-US"/>
        </w:rPr>
      </w:pPr>
      <w:r w:rsidRPr="009F6ACE">
        <w:rPr>
          <w:lang w:val="en-US"/>
        </w:rPr>
        <w:t xml:space="preserve">All information processed by the sponsor will be pseudonymized and identified with </w:t>
      </w:r>
      <w:r w:rsidRPr="009F6ACE">
        <w:rPr>
          <w:color w:val="981B34" w:themeColor="accent6"/>
          <w:lang w:val="en-US"/>
        </w:rPr>
        <w:t>&lt;&lt;Study code/Study ID/Initials&gt;&gt;.</w:t>
      </w:r>
    </w:p>
    <w:p w14:paraId="3526B452" w14:textId="3BE37FB8" w:rsidR="00250E97" w:rsidRPr="009F6ACE" w:rsidRDefault="00250E97" w:rsidP="00AE1B5A">
      <w:pPr>
        <w:spacing w:after="260" w:line="0" w:lineRule="atLeast"/>
        <w:rPr>
          <w:lang w:val="en-US"/>
        </w:rPr>
      </w:pPr>
      <w:r w:rsidRPr="009F6ACE">
        <w:rPr>
          <w:lang w:val="en-US"/>
        </w:rPr>
        <w:t>The informed consent form will also explain that for verification of the data, authorized representatives of the sponsor, as well as relevant authority, may require access to parts of medical records or study records that are relevant to the clinical investigation, including the subject’s medical history.</w:t>
      </w:r>
    </w:p>
    <w:p w14:paraId="28E0805D" w14:textId="77777777" w:rsidR="00250E97" w:rsidRPr="009F6ACE" w:rsidRDefault="00250E97">
      <w:pPr>
        <w:pStyle w:val="Rubrik2"/>
        <w:numPr>
          <w:ilvl w:val="0"/>
          <w:numId w:val="15"/>
        </w:numPr>
        <w:rPr>
          <w:b w:val="0"/>
          <w:bCs w:val="0"/>
          <w:sz w:val="32"/>
          <w:szCs w:val="32"/>
        </w:rPr>
      </w:pPr>
      <w:bookmarkStart w:id="226" w:name="_Toc105587095"/>
      <w:r w:rsidRPr="009F6ACE">
        <w:rPr>
          <w:b w:val="0"/>
          <w:bCs w:val="0"/>
          <w:sz w:val="32"/>
          <w:szCs w:val="32"/>
        </w:rPr>
        <w:t>Amendments to the CIP</w:t>
      </w:r>
      <w:bookmarkEnd w:id="226"/>
    </w:p>
    <w:p w14:paraId="47A929B4" w14:textId="77777777" w:rsidR="00250E97" w:rsidRPr="009F6ACE" w:rsidRDefault="00250E97" w:rsidP="00AE1B5A">
      <w:pPr>
        <w:spacing w:before="300" w:line="0" w:lineRule="atLeast"/>
        <w:rPr>
          <w:i/>
          <w:color w:val="981B34" w:themeColor="accent6"/>
          <w:lang w:val="en-US"/>
        </w:rPr>
      </w:pPr>
      <w:r w:rsidRPr="009F6ACE">
        <w:rPr>
          <w:i/>
          <w:color w:val="981B34" w:themeColor="accent6"/>
          <w:lang w:val="en-US"/>
        </w:rPr>
        <w:t>Describe the procedures to amend the CIP.</w:t>
      </w:r>
    </w:p>
    <w:p w14:paraId="224E4614" w14:textId="21A791EF" w:rsidR="00250E97" w:rsidRPr="009F6ACE" w:rsidRDefault="00250E97" w:rsidP="00C17832">
      <w:pPr>
        <w:pStyle w:val="Kommentarer"/>
        <w:spacing w:after="220" w:line="0" w:lineRule="atLeast"/>
        <w:rPr>
          <w:rFonts w:ascii="Arial" w:hAnsi="Arial" w:cs="Arial"/>
          <w:sz w:val="22"/>
          <w:szCs w:val="22"/>
          <w:lang w:val="en-US"/>
        </w:rPr>
      </w:pPr>
      <w:r w:rsidRPr="009F6ACE">
        <w:rPr>
          <w:rFonts w:ascii="Arial" w:hAnsi="Arial" w:cs="Arial"/>
          <w:i/>
          <w:iCs/>
          <w:color w:val="981B34" w:themeColor="accent6"/>
          <w:sz w:val="22"/>
          <w:szCs w:val="22"/>
          <w:lang w:val="en-US"/>
        </w:rPr>
        <w:t>Text suggestion:</w:t>
      </w:r>
      <w:r w:rsidRPr="009F6ACE">
        <w:rPr>
          <w:rFonts w:ascii="Arial" w:hAnsi="Arial" w:cs="Arial"/>
          <w:color w:val="981B34" w:themeColor="accent6"/>
          <w:sz w:val="22"/>
          <w:szCs w:val="22"/>
          <w:lang w:val="en-US"/>
        </w:rPr>
        <w:t xml:space="preserve"> </w:t>
      </w:r>
      <w:r w:rsidRPr="009F6ACE">
        <w:rPr>
          <w:rFonts w:ascii="Arial" w:hAnsi="Arial" w:cs="Arial"/>
          <w:sz w:val="22"/>
          <w:szCs w:val="22"/>
          <w:lang w:val="en-US"/>
        </w:rPr>
        <w:t>Amendments to the CIP will be agreed upon between the coordinating investigator (</w:t>
      </w:r>
      <w:proofErr w:type="gramStart"/>
      <w:r w:rsidRPr="009F6ACE">
        <w:rPr>
          <w:rFonts w:ascii="Arial" w:hAnsi="Arial" w:cs="Arial"/>
          <w:sz w:val="22"/>
          <w:szCs w:val="22"/>
          <w:lang w:val="en-US"/>
        </w:rPr>
        <w:t>principle</w:t>
      </w:r>
      <w:proofErr w:type="gramEnd"/>
      <w:r w:rsidRPr="009F6ACE">
        <w:rPr>
          <w:rFonts w:ascii="Arial" w:hAnsi="Arial" w:cs="Arial"/>
          <w:sz w:val="22"/>
          <w:szCs w:val="22"/>
          <w:lang w:val="en-US"/>
        </w:rPr>
        <w:t xml:space="preserve"> investigator if a single center study) and the sponsor. </w:t>
      </w:r>
      <w:bookmarkStart w:id="227" w:name="_Hlk85108157"/>
      <w:r w:rsidRPr="009F6ACE">
        <w:rPr>
          <w:rFonts w:ascii="Arial" w:hAnsi="Arial" w:cs="Arial"/>
          <w:sz w:val="22"/>
          <w:szCs w:val="22"/>
          <w:lang w:val="en-US"/>
        </w:rPr>
        <w:t>Substantial modifications must be approved by the Swedish Ethical Review Authority and/or the Swedish Medical Products Agency (as applicable) before implementation.</w:t>
      </w:r>
      <w:bookmarkStart w:id="228" w:name="_Hlk62206573"/>
      <w:bookmarkEnd w:id="227"/>
      <w:bookmarkEnd w:id="228"/>
    </w:p>
    <w:p w14:paraId="2FE33559" w14:textId="1CABC4EE" w:rsidR="00250E97" w:rsidRPr="009F6ACE" w:rsidRDefault="00250E97" w:rsidP="00870DAB">
      <w:pPr>
        <w:pStyle w:val="Rubrik2"/>
        <w:numPr>
          <w:ilvl w:val="0"/>
          <w:numId w:val="15"/>
        </w:numPr>
        <w:spacing w:after="320"/>
        <w:rPr>
          <w:b w:val="0"/>
          <w:bCs w:val="0"/>
          <w:sz w:val="32"/>
          <w:szCs w:val="32"/>
        </w:rPr>
      </w:pPr>
      <w:bookmarkStart w:id="229" w:name="_Hlk55978949"/>
      <w:bookmarkStart w:id="230" w:name="_Toc105587096"/>
      <w:r w:rsidRPr="009F6ACE">
        <w:rPr>
          <w:b w:val="0"/>
          <w:bCs w:val="0"/>
          <w:sz w:val="32"/>
          <w:szCs w:val="32"/>
        </w:rPr>
        <w:t>Deviations from the CIP</w:t>
      </w:r>
      <w:bookmarkEnd w:id="229"/>
      <w:bookmarkEnd w:id="230"/>
    </w:p>
    <w:p w14:paraId="3A826722" w14:textId="77777777" w:rsidR="00250E97" w:rsidRPr="009F6ACE" w:rsidRDefault="00250E97" w:rsidP="00C17832">
      <w:pPr>
        <w:spacing w:before="100" w:line="0" w:lineRule="atLeast"/>
        <w:rPr>
          <w:i/>
          <w:color w:val="981B34" w:themeColor="accent6"/>
          <w:lang w:val="en-US"/>
        </w:rPr>
      </w:pPr>
      <w:r w:rsidRPr="009F6ACE">
        <w:rPr>
          <w:i/>
          <w:color w:val="981B34" w:themeColor="accent6"/>
          <w:lang w:val="en-US"/>
        </w:rPr>
        <w:t>Describe procedures for recording, reporting, and analyzing CIP deviations.</w:t>
      </w:r>
    </w:p>
    <w:p w14:paraId="37BB47FD" w14:textId="77777777" w:rsidR="00250E97" w:rsidRPr="009F6ACE" w:rsidRDefault="00250E97" w:rsidP="00250E97">
      <w:pPr>
        <w:autoSpaceDE w:val="0"/>
        <w:autoSpaceDN w:val="0"/>
        <w:adjustRightInd w:val="0"/>
        <w:spacing w:line="0" w:lineRule="atLeast"/>
        <w:rPr>
          <w:rFonts w:ascii="ArialMT" w:hAnsi="ArialMT" w:cs="ArialMT"/>
          <w:color w:val="00B050"/>
          <w:sz w:val="20"/>
          <w:szCs w:val="20"/>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 xml:space="preserve">Investigator(s) are not allowed to deviate from the CIP except if it is for the protection of the subject´s rights, safety, or well-being under emergency circumstances. </w:t>
      </w:r>
      <w:r w:rsidRPr="009F6ACE">
        <w:rPr>
          <w:lang w:val="en-US"/>
        </w:rPr>
        <w:br/>
        <w:t>All such deviations shall be documented and reported to the sponsor, the Swedish Medical Products Agency and/or the Swedish Ethical Review Authority (as applicable) as soon as possible.</w:t>
      </w:r>
    </w:p>
    <w:p w14:paraId="0075D64B" w14:textId="0E1414DA" w:rsidR="00250E97" w:rsidRPr="009F6ACE" w:rsidRDefault="00250E97" w:rsidP="00B75D89">
      <w:pPr>
        <w:spacing w:after="180" w:line="0" w:lineRule="atLeast"/>
        <w:rPr>
          <w:color w:val="000000" w:themeColor="text1"/>
          <w:lang w:val="en-US"/>
        </w:rPr>
      </w:pPr>
      <w:r w:rsidRPr="009F6ACE">
        <w:rPr>
          <w:color w:val="000000" w:themeColor="text1"/>
          <w:lang w:val="en-US"/>
        </w:rPr>
        <w:lastRenderedPageBreak/>
        <w:t>All deviations shall be documented with an explanation and reported to the sponsor.</w:t>
      </w:r>
      <w:r w:rsidR="00B0279C" w:rsidRPr="009F6ACE">
        <w:rPr>
          <w:color w:val="000000" w:themeColor="text1"/>
          <w:lang w:val="en-US"/>
        </w:rPr>
        <w:t xml:space="preserve"> </w:t>
      </w:r>
      <w:bookmarkStart w:id="231" w:name="_Hlk85108253"/>
      <w:r w:rsidRPr="009F6ACE">
        <w:rPr>
          <w:color w:val="000000" w:themeColor="text1"/>
          <w:lang w:val="en-US"/>
        </w:rPr>
        <w:t>Deviations will be reviewed by the sponsor and reported to the appropriate regulatory bodies as required.</w:t>
      </w:r>
      <w:bookmarkEnd w:id="231"/>
    </w:p>
    <w:p w14:paraId="43AAAC2D" w14:textId="1F59C958" w:rsidR="00250E97" w:rsidRPr="009F6ACE" w:rsidRDefault="00250E97" w:rsidP="00BF0026">
      <w:pPr>
        <w:pStyle w:val="Rubrik2"/>
        <w:numPr>
          <w:ilvl w:val="0"/>
          <w:numId w:val="15"/>
        </w:numPr>
        <w:spacing w:after="320"/>
        <w:rPr>
          <w:b w:val="0"/>
          <w:bCs w:val="0"/>
          <w:sz w:val="32"/>
          <w:szCs w:val="32"/>
        </w:rPr>
      </w:pPr>
      <w:bookmarkStart w:id="232" w:name="_Toc105587097"/>
      <w:r w:rsidRPr="009F6ACE">
        <w:rPr>
          <w:b w:val="0"/>
          <w:bCs w:val="0"/>
          <w:sz w:val="32"/>
          <w:szCs w:val="32"/>
        </w:rPr>
        <w:t>Device traceability and accountability</w:t>
      </w:r>
      <w:bookmarkEnd w:id="232"/>
    </w:p>
    <w:p w14:paraId="059C054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clinical investigation specific labelling of each device.</w:t>
      </w:r>
    </w:p>
    <w:p w14:paraId="4D834C4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how the access to the investigational device will be controlled. </w:t>
      </w:r>
    </w:p>
    <w:p w14:paraId="4113528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traceability of the device, for example, how it should be achieved during and after the clinical investigation.</w:t>
      </w:r>
    </w:p>
    <w:p w14:paraId="1D52117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process and documentation that the sponsor will use to keep records of the physical location of all investigational devices from shipment of investigational devices to the investigation sites until return or disposal.</w:t>
      </w:r>
      <w:r w:rsidRPr="009F6ACE">
        <w:rPr>
          <w:i/>
          <w:color w:val="981B34" w:themeColor="accent6"/>
          <w:lang w:val="en-US"/>
        </w:rPr>
        <w:br/>
        <w:t>Describe the procedures and particular materials and instructions for the safe return of investigational devices, including those that are potentially hazardous. The sponsor should have instructions in place and make packaging materials available.</w:t>
      </w:r>
    </w:p>
    <w:p w14:paraId="70749E7A" w14:textId="6E34E6D5" w:rsidR="00250E97" w:rsidRPr="009F6ACE" w:rsidRDefault="00250E97" w:rsidP="00250E97">
      <w:pPr>
        <w:pStyle w:val="Brdtext"/>
        <w:spacing w:after="200" w:line="0" w:lineRule="atLeast"/>
        <w:rPr>
          <w:iCs/>
          <w:color w:val="981B34" w:themeColor="accent6"/>
          <w:lang w:val="en-US"/>
        </w:rPr>
      </w:pPr>
      <w:r w:rsidRPr="009F6ACE">
        <w:rPr>
          <w:rFonts w:ascii="Arial" w:hAnsi="Arial" w:cs="Arial"/>
          <w:i/>
          <w:color w:val="981B34" w:themeColor="accent6"/>
          <w:sz w:val="22"/>
          <w:szCs w:val="22"/>
          <w:lang w:val="en-US"/>
        </w:rPr>
        <w:t>Text suggestion:</w:t>
      </w:r>
      <w:r w:rsidRPr="009F6ACE">
        <w:rPr>
          <w:rFonts w:ascii="Arial" w:hAnsi="Arial" w:cs="Arial"/>
          <w:i/>
          <w:color w:val="981B34" w:themeColor="accent6"/>
          <w:lang w:val="en-US"/>
        </w:rPr>
        <w:t xml:space="preserve"> </w:t>
      </w:r>
      <w:r w:rsidRPr="009F6ACE">
        <w:rPr>
          <w:rFonts w:ascii="Arial" w:eastAsiaTheme="minorHAnsi" w:hAnsi="Arial" w:cs="Arial"/>
          <w:sz w:val="22"/>
          <w:szCs w:val="22"/>
          <w:lang w:val="en-US" w:eastAsia="en-US"/>
        </w:rPr>
        <w:t xml:space="preserve">The investigational device(s) will only be used in the clinical investigation and according to the clinical investigation plan. All investigational device(s) will be labelled </w:t>
      </w:r>
      <w:r w:rsidRPr="009F6ACE">
        <w:rPr>
          <w:rFonts w:ascii="Arial" w:eastAsiaTheme="minorHAnsi" w:hAnsi="Arial" w:cs="Arial"/>
          <w:i/>
          <w:sz w:val="22"/>
          <w:szCs w:val="22"/>
          <w:lang w:val="en-US" w:eastAsia="en-US"/>
        </w:rPr>
        <w:t xml:space="preserve">«For clinical investigation use only» </w:t>
      </w:r>
      <w:r w:rsidRPr="009F6ACE">
        <w:rPr>
          <w:rFonts w:ascii="Arial" w:eastAsiaTheme="minorHAnsi" w:hAnsi="Arial" w:cs="Arial"/>
          <w:sz w:val="22"/>
          <w:szCs w:val="22"/>
          <w:lang w:val="en-US" w:eastAsia="en-US"/>
        </w:rPr>
        <w:t xml:space="preserve">on the packaging as well as on the device. The sponsor provides the site with written instructions and technical support </w:t>
      </w:r>
      <w:r w:rsidRPr="009F6ACE">
        <w:rPr>
          <w:rFonts w:ascii="Arial" w:eastAsiaTheme="minorHAnsi" w:hAnsi="Arial" w:cs="Arial"/>
          <w:i/>
          <w:color w:val="981B34" w:themeColor="accent6"/>
          <w:sz w:val="22"/>
          <w:szCs w:val="22"/>
          <w:lang w:val="en-US" w:eastAsia="en-US"/>
        </w:rPr>
        <w:t>(if applicable, otherwise remove)</w:t>
      </w:r>
      <w:r w:rsidRPr="009F6ACE">
        <w:rPr>
          <w:rFonts w:ascii="Arial" w:eastAsiaTheme="minorHAnsi" w:hAnsi="Arial" w:cs="Arial"/>
          <w:color w:val="981B34" w:themeColor="accent6"/>
          <w:sz w:val="22"/>
          <w:szCs w:val="22"/>
          <w:lang w:val="en-US" w:eastAsia="en-US"/>
        </w:rPr>
        <w:t>.</w:t>
      </w:r>
      <w:r w:rsidR="00B0279C" w:rsidRPr="009F6ACE">
        <w:rPr>
          <w:iCs/>
          <w:color w:val="981B34" w:themeColor="accent6"/>
          <w:lang w:val="en-US"/>
        </w:rPr>
        <w:t xml:space="preserve"> </w:t>
      </w:r>
    </w:p>
    <w:p w14:paraId="5D649EE1" w14:textId="18E05180" w:rsidR="00250E97" w:rsidRPr="009F6ACE" w:rsidRDefault="00250E97" w:rsidP="00CD0CFB">
      <w:pPr>
        <w:pStyle w:val="Brdtext"/>
        <w:spacing w:after="260" w:line="0" w:lineRule="atLeast"/>
        <w:ind w:right="144"/>
        <w:rPr>
          <w:color w:val="FFC000"/>
          <w:lang w:val="en-US"/>
        </w:rPr>
      </w:pPr>
      <w:r w:rsidRPr="009F6ACE">
        <w:rPr>
          <w:rFonts w:ascii="Arial" w:eastAsiaTheme="minorEastAsia" w:hAnsi="Arial" w:cs="Arial"/>
          <w:sz w:val="22"/>
          <w:szCs w:val="22"/>
          <w:lang w:val="en-US" w:eastAsia="en-US"/>
        </w:rPr>
        <w:t>The investigator will keep records to document the physical location of all investigational devices from shipment to return/disposal. This record should include: name(s) of clinical investigation personnel</w:t>
      </w:r>
      <w:r w:rsidR="00B0279C" w:rsidRPr="009F6ACE">
        <w:rPr>
          <w:rFonts w:ascii="Arial" w:eastAsiaTheme="minorEastAsia" w:hAnsi="Arial" w:cs="Arial"/>
          <w:sz w:val="22"/>
          <w:szCs w:val="22"/>
          <w:lang w:val="en-US" w:eastAsia="en-US"/>
        </w:rPr>
        <w:t xml:space="preserve"> </w:t>
      </w:r>
      <w:r w:rsidRPr="009F6ACE">
        <w:rPr>
          <w:rFonts w:ascii="Arial" w:eastAsiaTheme="minorEastAsia" w:hAnsi="Arial" w:cs="Arial"/>
          <w:sz w:val="22"/>
          <w:szCs w:val="22"/>
          <w:lang w:val="en-US" w:eastAsia="en-US"/>
        </w:rPr>
        <w:t xml:space="preserve">who received, used, returned, or disposed the device, the date of receipt, identification and quantity of each investigational device (batch number/serial number or unique code), the expiry date </w:t>
      </w:r>
      <w:r w:rsidRPr="009F6ACE">
        <w:rPr>
          <w:rFonts w:ascii="Arial" w:eastAsiaTheme="minorEastAsia" w:hAnsi="Arial" w:cs="Arial"/>
          <w:i/>
          <w:iCs/>
          <w:color w:val="981B34" w:themeColor="accent6"/>
          <w:sz w:val="22"/>
          <w:szCs w:val="22"/>
          <w:lang w:val="en-US" w:eastAsia="en-US"/>
        </w:rPr>
        <w:t>(if applicable),</w:t>
      </w:r>
      <w:r w:rsidRPr="009F6ACE">
        <w:rPr>
          <w:rFonts w:ascii="Arial" w:eastAsiaTheme="minorEastAsia" w:hAnsi="Arial" w:cs="Arial"/>
          <w:color w:val="981B34" w:themeColor="accent6"/>
          <w:sz w:val="22"/>
          <w:szCs w:val="22"/>
          <w:lang w:val="en-US" w:eastAsia="en-US"/>
        </w:rPr>
        <w:t xml:space="preserve"> </w:t>
      </w:r>
      <w:r w:rsidRPr="009F6ACE">
        <w:rPr>
          <w:rFonts w:ascii="Arial" w:eastAsiaTheme="minorEastAsia" w:hAnsi="Arial" w:cs="Arial"/>
          <w:sz w:val="22"/>
          <w:szCs w:val="22"/>
          <w:lang w:val="en-US" w:eastAsia="en-US"/>
        </w:rPr>
        <w:t xml:space="preserve">the date or dates of use, subject study-ID, date on which the investigational device was returned/explanted from subject </w:t>
      </w:r>
      <w:r w:rsidRPr="009F6ACE">
        <w:rPr>
          <w:rFonts w:ascii="Arial" w:eastAsiaTheme="minorEastAsia" w:hAnsi="Arial" w:cs="Arial"/>
          <w:i/>
          <w:iCs/>
          <w:color w:val="981B34" w:themeColor="accent6"/>
          <w:sz w:val="22"/>
          <w:szCs w:val="22"/>
          <w:lang w:val="en-US" w:eastAsia="en-US"/>
        </w:rPr>
        <w:t>(if applicable),</w:t>
      </w:r>
      <w:r w:rsidRPr="009F6ACE">
        <w:rPr>
          <w:rFonts w:ascii="Arial" w:eastAsiaTheme="minorEastAsia" w:hAnsi="Arial" w:cs="Arial"/>
          <w:color w:val="981B34" w:themeColor="accent6"/>
          <w:sz w:val="22"/>
          <w:szCs w:val="22"/>
          <w:lang w:val="en-US" w:eastAsia="en-US"/>
        </w:rPr>
        <w:t xml:space="preserve"> </w:t>
      </w:r>
      <w:r w:rsidRPr="009F6ACE">
        <w:rPr>
          <w:rFonts w:ascii="Arial" w:eastAsiaTheme="minorEastAsia" w:hAnsi="Arial" w:cs="Arial"/>
          <w:sz w:val="22"/>
          <w:szCs w:val="22"/>
          <w:lang w:val="en-US" w:eastAsia="en-US"/>
        </w:rPr>
        <w:t xml:space="preserve">the date of return of unused, expired or malfunctioning investigational devices </w:t>
      </w:r>
      <w:r w:rsidRPr="009F6ACE">
        <w:rPr>
          <w:rFonts w:ascii="Arial" w:eastAsiaTheme="minorEastAsia" w:hAnsi="Arial" w:cs="Arial"/>
          <w:i/>
          <w:iCs/>
          <w:color w:val="981B34" w:themeColor="accent6"/>
          <w:sz w:val="22"/>
          <w:szCs w:val="22"/>
          <w:lang w:val="en-US" w:eastAsia="en-US"/>
        </w:rPr>
        <w:t>(if applicable),</w:t>
      </w:r>
      <w:r w:rsidRPr="009F6ACE">
        <w:rPr>
          <w:rFonts w:ascii="Arial" w:eastAsiaTheme="minorEastAsia" w:hAnsi="Arial" w:cs="Arial"/>
          <w:color w:val="981B34" w:themeColor="accent6"/>
          <w:sz w:val="22"/>
          <w:szCs w:val="22"/>
          <w:lang w:val="en-US" w:eastAsia="en-US"/>
        </w:rPr>
        <w:t xml:space="preserve"> </w:t>
      </w:r>
      <w:r w:rsidRPr="009F6ACE">
        <w:rPr>
          <w:rFonts w:ascii="Arial" w:eastAsiaTheme="minorEastAsia" w:hAnsi="Arial" w:cs="Arial"/>
          <w:sz w:val="22"/>
          <w:szCs w:val="22"/>
          <w:lang w:val="en-US" w:eastAsia="en-US"/>
        </w:rPr>
        <w:t xml:space="preserve">and the date and documentation of disposal of the investigational devices as per instructions of the sponsor </w:t>
      </w:r>
      <w:r w:rsidRPr="009F6ACE">
        <w:rPr>
          <w:rFonts w:ascii="Arial" w:eastAsiaTheme="minorEastAsia" w:hAnsi="Arial" w:cs="Arial"/>
          <w:i/>
          <w:iCs/>
          <w:color w:val="981B34" w:themeColor="accent6"/>
          <w:sz w:val="22"/>
          <w:szCs w:val="22"/>
          <w:lang w:val="en-US" w:eastAsia="en-US"/>
        </w:rPr>
        <w:t>(if applicable). Describe how these records will be kept.</w:t>
      </w:r>
    </w:p>
    <w:p w14:paraId="78301146" w14:textId="62F3A838" w:rsidR="00250E97" w:rsidRPr="009F6ACE" w:rsidRDefault="00250E97" w:rsidP="00CD0CFB">
      <w:pPr>
        <w:pStyle w:val="Rubrik2"/>
        <w:numPr>
          <w:ilvl w:val="0"/>
          <w:numId w:val="15"/>
        </w:numPr>
        <w:spacing w:before="200" w:after="300"/>
        <w:rPr>
          <w:b w:val="0"/>
          <w:bCs w:val="0"/>
          <w:sz w:val="32"/>
          <w:szCs w:val="32"/>
        </w:rPr>
      </w:pPr>
      <w:bookmarkStart w:id="233" w:name="_Toc105587098"/>
      <w:r w:rsidRPr="009F6ACE">
        <w:rPr>
          <w:b w:val="0"/>
          <w:bCs w:val="0"/>
          <w:sz w:val="32"/>
          <w:szCs w:val="32"/>
        </w:rPr>
        <w:t>Statements of compliance</w:t>
      </w:r>
      <w:bookmarkEnd w:id="233"/>
    </w:p>
    <w:p w14:paraId="6713AE14" w14:textId="77777777" w:rsidR="00250E97" w:rsidRPr="009F6ACE" w:rsidRDefault="00250E97">
      <w:pPr>
        <w:pStyle w:val="Rubrik3"/>
        <w:numPr>
          <w:ilvl w:val="1"/>
          <w:numId w:val="15"/>
        </w:numPr>
        <w:rPr>
          <w:sz w:val="26"/>
        </w:rPr>
      </w:pPr>
      <w:bookmarkStart w:id="234" w:name="_Toc530560230"/>
      <w:bookmarkStart w:id="235" w:name="_Toc2083465"/>
      <w:bookmarkStart w:id="236" w:name="_Toc35599213"/>
      <w:bookmarkStart w:id="237" w:name="_Toc105587099"/>
      <w:r w:rsidRPr="009F6ACE">
        <w:rPr>
          <w:sz w:val="26"/>
        </w:rPr>
        <w:t>Compliance to the investigational plan, good clinical practice, and regulations</w:t>
      </w:r>
      <w:bookmarkEnd w:id="234"/>
      <w:bookmarkEnd w:id="235"/>
      <w:bookmarkEnd w:id="236"/>
      <w:bookmarkEnd w:id="237"/>
    </w:p>
    <w:p w14:paraId="790A14A5" w14:textId="77777777" w:rsidR="00250E97" w:rsidRPr="009F6ACE" w:rsidRDefault="00250E97" w:rsidP="00250E97">
      <w:pPr>
        <w:spacing w:line="0" w:lineRule="atLeast"/>
        <w:rPr>
          <w:lang w:val="en-US"/>
        </w:rPr>
      </w:pPr>
      <w:r w:rsidRPr="009F6ACE">
        <w:rPr>
          <w:rFonts w:eastAsia="Times New Roman"/>
          <w:i/>
          <w:color w:val="981B34" w:themeColor="accent6"/>
          <w:lang w:val="en-US"/>
        </w:rPr>
        <w:t>Text suggestion</w:t>
      </w:r>
      <w:r w:rsidRPr="009F6ACE">
        <w:rPr>
          <w:lang w:val="en-US"/>
        </w:rPr>
        <w:t>: The clinical investigation will be conducted in accordance with the clinical investigation plan, the ethical principles of the Declaration of Helsinki, the principles of SS-EN ISO 14155:2020 and current national and international regulations governing this clinical investigation. This is to ensure the safety and integrity of the subjects as well as the quality of the data collected.</w:t>
      </w:r>
    </w:p>
    <w:p w14:paraId="12C706EA" w14:textId="77777777" w:rsidR="00250E97" w:rsidRPr="009F6ACE" w:rsidRDefault="00250E97">
      <w:pPr>
        <w:pStyle w:val="Rubrik3"/>
        <w:numPr>
          <w:ilvl w:val="1"/>
          <w:numId w:val="15"/>
        </w:numPr>
        <w:rPr>
          <w:sz w:val="26"/>
        </w:rPr>
      </w:pPr>
      <w:bookmarkStart w:id="238" w:name="_Toc530560231"/>
      <w:bookmarkStart w:id="239" w:name="_Toc2083466"/>
      <w:bookmarkStart w:id="240" w:name="_Toc35599214"/>
      <w:bookmarkStart w:id="241" w:name="_Toc105587100"/>
      <w:r w:rsidRPr="009F6ACE">
        <w:rPr>
          <w:sz w:val="26"/>
        </w:rPr>
        <w:t xml:space="preserve">Ethical review </w:t>
      </w:r>
      <w:bookmarkEnd w:id="238"/>
      <w:bookmarkEnd w:id="239"/>
      <w:r w:rsidRPr="009F6ACE">
        <w:rPr>
          <w:sz w:val="26"/>
        </w:rPr>
        <w:t xml:space="preserve">of the clinical </w:t>
      </w:r>
      <w:bookmarkEnd w:id="240"/>
      <w:r w:rsidRPr="009F6ACE">
        <w:rPr>
          <w:sz w:val="26"/>
        </w:rPr>
        <w:t>investigation</w:t>
      </w:r>
      <w:bookmarkEnd w:id="241"/>
    </w:p>
    <w:p w14:paraId="7860F3FB" w14:textId="77777777" w:rsidR="00250E97" w:rsidRPr="009F6ACE" w:rsidRDefault="00250E97" w:rsidP="00250E97">
      <w:pPr>
        <w:tabs>
          <w:tab w:val="right" w:leader="dot" w:pos="8789"/>
        </w:tabs>
        <w:spacing w:line="0" w:lineRule="atLeast"/>
        <w:rPr>
          <w:rFonts w:ascii="Arial Narrow" w:hAnsi="Arial Narrow"/>
          <w:color w:val="0070C0"/>
          <w:lang w:val="en-US"/>
        </w:rPr>
      </w:pPr>
      <w:r w:rsidRPr="009F6ACE">
        <w:rPr>
          <w:rFonts w:eastAsia="Times New Roman"/>
          <w:i/>
          <w:iCs/>
          <w:color w:val="981B34" w:themeColor="accent6"/>
          <w:lang w:val="en-US"/>
        </w:rPr>
        <w:t>Text suggestion (</w:t>
      </w:r>
      <w:bookmarkStart w:id="242" w:name="_Hlk86843954"/>
      <w:r w:rsidRPr="009F6ACE">
        <w:rPr>
          <w:rFonts w:eastAsia="Times New Roman"/>
          <w:i/>
          <w:iCs/>
          <w:color w:val="981B34" w:themeColor="accent6"/>
          <w:lang w:val="en-US"/>
        </w:rPr>
        <w:t xml:space="preserve">application for a clinical investigation </w:t>
      </w:r>
      <w:bookmarkEnd w:id="242"/>
      <w:r w:rsidRPr="009F6ACE">
        <w:rPr>
          <w:rFonts w:eastAsia="Times New Roman"/>
          <w:i/>
          <w:iCs/>
          <w:color w:val="981B34" w:themeColor="accent6"/>
          <w:lang w:val="en-US"/>
        </w:rPr>
        <w:t xml:space="preserve">of a class III device or an invasive class </w:t>
      </w:r>
      <w:proofErr w:type="spellStart"/>
      <w:r w:rsidRPr="009F6ACE">
        <w:rPr>
          <w:rFonts w:eastAsia="Times New Roman"/>
          <w:i/>
          <w:iCs/>
          <w:color w:val="981B34" w:themeColor="accent6"/>
          <w:lang w:val="en-US"/>
        </w:rPr>
        <w:t>IIa</w:t>
      </w:r>
      <w:proofErr w:type="spellEnd"/>
      <w:r w:rsidRPr="009F6ACE">
        <w:rPr>
          <w:rFonts w:eastAsia="Times New Roman"/>
          <w:i/>
          <w:iCs/>
          <w:color w:val="981B34" w:themeColor="accent6"/>
          <w:lang w:val="en-US"/>
        </w:rPr>
        <w:t xml:space="preserve"> or IIb device</w:t>
      </w:r>
      <w:r w:rsidRPr="009F6ACE">
        <w:rPr>
          <w:color w:val="981B34" w:themeColor="accent6"/>
          <w:lang w:val="en-US"/>
        </w:rPr>
        <w:t xml:space="preserve">: </w:t>
      </w:r>
      <w:r w:rsidRPr="009F6ACE">
        <w:rPr>
          <w:rFonts w:eastAsia="Times New Roman"/>
          <w:lang w:val="en-US"/>
        </w:rPr>
        <w:t>The clinical investigation will not commence until written approval/</w:t>
      </w:r>
      <w:proofErr w:type="spellStart"/>
      <w:r w:rsidRPr="009F6ACE">
        <w:rPr>
          <w:rFonts w:eastAsia="Times New Roman"/>
          <w:lang w:val="en-US"/>
        </w:rPr>
        <w:t>favourable</w:t>
      </w:r>
      <w:proofErr w:type="spellEnd"/>
      <w:r w:rsidRPr="009F6ACE">
        <w:rPr>
          <w:rFonts w:eastAsia="Times New Roman"/>
          <w:lang w:val="en-US"/>
        </w:rPr>
        <w:t xml:space="preserve"> opinion from the Swedish Medical Products Agency have been received</w:t>
      </w:r>
      <w:r w:rsidRPr="009F6ACE">
        <w:rPr>
          <w:rFonts w:eastAsia="Times New Roman"/>
          <w:i/>
          <w:iCs/>
          <w:color w:val="FF0000"/>
          <w:lang w:val="en-US"/>
        </w:rPr>
        <w:t>.</w:t>
      </w:r>
      <w:r w:rsidRPr="009F6ACE">
        <w:rPr>
          <w:rFonts w:ascii="Arial Narrow" w:hAnsi="Arial Narrow"/>
          <w:color w:val="FF0000"/>
          <w:lang w:val="en-US"/>
        </w:rPr>
        <w:t xml:space="preserve"> </w:t>
      </w:r>
    </w:p>
    <w:p w14:paraId="3A7CCE22" w14:textId="77777777" w:rsidR="00250E97" w:rsidRPr="009F6ACE" w:rsidRDefault="00250E97" w:rsidP="00C2100A">
      <w:pPr>
        <w:spacing w:after="180"/>
        <w:rPr>
          <w:rFonts w:eastAsia="Arial"/>
          <w:lang w:val="en-US"/>
        </w:rPr>
      </w:pPr>
      <w:r w:rsidRPr="009F6ACE">
        <w:rPr>
          <w:rFonts w:eastAsia="Arial"/>
          <w:i/>
          <w:iCs/>
          <w:color w:val="981B34" w:themeColor="accent6"/>
          <w:lang w:val="en-US"/>
        </w:rPr>
        <w:lastRenderedPageBreak/>
        <w:t xml:space="preserve">Alternative text suggestion (application for a clinical investigation of a class I device or a non-invasive class </w:t>
      </w:r>
      <w:proofErr w:type="spellStart"/>
      <w:r w:rsidRPr="009F6ACE">
        <w:rPr>
          <w:rFonts w:eastAsia="Arial"/>
          <w:i/>
          <w:iCs/>
          <w:color w:val="981B34" w:themeColor="accent6"/>
          <w:lang w:val="en-US"/>
        </w:rPr>
        <w:t>IIa</w:t>
      </w:r>
      <w:proofErr w:type="spellEnd"/>
      <w:r w:rsidRPr="009F6ACE">
        <w:rPr>
          <w:rFonts w:eastAsia="Arial"/>
          <w:i/>
          <w:iCs/>
          <w:color w:val="981B34" w:themeColor="accent6"/>
          <w:lang w:val="en-US"/>
        </w:rPr>
        <w:t xml:space="preserve"> or class IIb device): </w:t>
      </w:r>
      <w:r w:rsidRPr="009F6ACE">
        <w:rPr>
          <w:rFonts w:eastAsia="Arial"/>
          <w:lang w:val="en-US"/>
        </w:rPr>
        <w:t>The clinical investigation will commence when written approval/favorable opinion from the Swedish Ethical Review Authority has been received and confirmation of validity has been received from the Swedish Medical Products Agency.</w:t>
      </w:r>
    </w:p>
    <w:p w14:paraId="60FCC232" w14:textId="77777777" w:rsidR="00250E97" w:rsidRPr="009F6ACE" w:rsidRDefault="00250E97" w:rsidP="00250E97">
      <w:pPr>
        <w:rPr>
          <w:rFonts w:eastAsia="Arial"/>
          <w:lang w:val="en-US"/>
        </w:rPr>
      </w:pPr>
      <w:r w:rsidRPr="009F6ACE">
        <w:rPr>
          <w:rFonts w:eastAsia="Arial"/>
          <w:i/>
          <w:iCs/>
          <w:color w:val="981B34" w:themeColor="accent6"/>
          <w:lang w:val="en-US"/>
        </w:rPr>
        <w:t xml:space="preserve">Alternative text suggestion (in the case of a CE marked device to be assessed within the scope of its intended purpose): </w:t>
      </w:r>
      <w:r w:rsidRPr="009F6ACE">
        <w:rPr>
          <w:rFonts w:eastAsia="Arial"/>
          <w:lang w:val="en-US"/>
        </w:rPr>
        <w:t>The clinical investigation will commence when written approval/favorable opinion from the Swedish Ethical Review Authority has been received and at least 30 days has passed since the notification was confirmed by the Swedish Medical Products Agency.</w:t>
      </w:r>
    </w:p>
    <w:p w14:paraId="5BB2DBD1" w14:textId="77777777" w:rsidR="00250E97" w:rsidRPr="009F6ACE" w:rsidRDefault="00250E97" w:rsidP="00250E97">
      <w:pPr>
        <w:spacing w:line="0" w:lineRule="atLeast"/>
        <w:rPr>
          <w:highlight w:val="yellow"/>
          <w:lang w:val="en-US"/>
        </w:rPr>
      </w:pPr>
      <w:r w:rsidRPr="009F6ACE">
        <w:rPr>
          <w:rFonts w:eastAsia="Times New Roman"/>
          <w:lang w:val="en-US"/>
        </w:rPr>
        <w:t xml:space="preserve">The final version of the informed consent form and other information provided to subjects, must be approved or given a written positive opinion by the Swedish Ethical Review Authority and/or the Swedish Medical Products Agency </w:t>
      </w:r>
      <w:r w:rsidRPr="009F6ACE">
        <w:rPr>
          <w:rFonts w:eastAsia="Times New Roman"/>
          <w:i/>
          <w:iCs/>
          <w:color w:val="981B34" w:themeColor="accent6"/>
          <w:lang w:val="en-US"/>
        </w:rPr>
        <w:t>(as applicable)</w:t>
      </w:r>
      <w:r w:rsidRPr="009F6ACE">
        <w:rPr>
          <w:rFonts w:eastAsia="Times New Roman"/>
          <w:color w:val="981B34" w:themeColor="accent6"/>
          <w:lang w:val="en-US"/>
        </w:rPr>
        <w:t xml:space="preserve">. </w:t>
      </w:r>
      <w:r w:rsidRPr="009F6ACE">
        <w:rPr>
          <w:rFonts w:eastAsia="Times New Roman"/>
          <w:lang w:val="en-US"/>
        </w:rPr>
        <w:t>The Swedish Ethical Review Authority and the Swedish Medical Products Agency must be informed of any changes in the CIP in accordance with the current requirements.</w:t>
      </w:r>
      <w:bookmarkStart w:id="243" w:name="_Hlk55979294"/>
      <w:bookmarkEnd w:id="243"/>
    </w:p>
    <w:p w14:paraId="77A7D117" w14:textId="77777777" w:rsidR="00250E97" w:rsidRPr="009F6ACE" w:rsidRDefault="00250E97">
      <w:pPr>
        <w:pStyle w:val="Rubrik3"/>
        <w:numPr>
          <w:ilvl w:val="1"/>
          <w:numId w:val="15"/>
        </w:numPr>
        <w:rPr>
          <w:sz w:val="26"/>
        </w:rPr>
      </w:pPr>
      <w:bookmarkStart w:id="244" w:name="_Toc35599217"/>
      <w:bookmarkStart w:id="245" w:name="_Toc105587101"/>
      <w:r w:rsidRPr="009F6ACE">
        <w:rPr>
          <w:sz w:val="26"/>
        </w:rPr>
        <w:t>Insurance</w:t>
      </w:r>
      <w:bookmarkEnd w:id="244"/>
      <w:bookmarkEnd w:id="245"/>
    </w:p>
    <w:p w14:paraId="7C0D5C55"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Explain how subjects are insured. </w:t>
      </w:r>
    </w:p>
    <w:p w14:paraId="279C282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Swedish Patient Insurance (</w:t>
      </w:r>
      <w:r w:rsidRPr="00F67DF2">
        <w:rPr>
          <w:i/>
          <w:color w:val="981B34" w:themeColor="accent6"/>
          <w:lang w:val="en-US"/>
        </w:rPr>
        <w:t>Patientskadeförsäkring</w:t>
      </w:r>
      <w:r w:rsidRPr="009F6ACE">
        <w:rPr>
          <w:i/>
          <w:color w:val="981B34" w:themeColor="accent6"/>
          <w:lang w:val="en-US"/>
        </w:rPr>
        <w:t xml:space="preserve">): The Swedish healthcare regions have signed a patient insurance with </w:t>
      </w:r>
      <w:r w:rsidRPr="00F67DF2">
        <w:rPr>
          <w:i/>
          <w:color w:val="981B34" w:themeColor="accent6"/>
          <w:lang w:val="en-US"/>
        </w:rPr>
        <w:t>Landstingens Ömsesidiga Försäkringsbolag, Löf</w:t>
      </w:r>
      <w:r w:rsidRPr="009F6ACE">
        <w:rPr>
          <w:i/>
          <w:color w:val="981B34" w:themeColor="accent6"/>
          <w:lang w:val="en-US"/>
        </w:rPr>
        <w:t xml:space="preserve">. Check what applies to medical research at the </w:t>
      </w:r>
      <w:r w:rsidRPr="00F67DF2">
        <w:rPr>
          <w:i/>
          <w:color w:val="981B34" w:themeColor="accent6"/>
          <w:lang w:val="en-US"/>
        </w:rPr>
        <w:t>Löf</w:t>
      </w:r>
      <w:r w:rsidRPr="009F6ACE">
        <w:rPr>
          <w:i/>
          <w:color w:val="981B34" w:themeColor="accent6"/>
          <w:lang w:val="en-US"/>
        </w:rPr>
        <w:t xml:space="preserve"> homepage.</w:t>
      </w:r>
    </w:p>
    <w:p w14:paraId="1E26388C" w14:textId="6AE22819" w:rsidR="00250E97" w:rsidRPr="009F6ACE" w:rsidRDefault="00250E97" w:rsidP="00AE4BEF">
      <w:pPr>
        <w:spacing w:after="160" w:line="0" w:lineRule="atLeast"/>
        <w:rPr>
          <w:i/>
          <w:color w:val="981B34" w:themeColor="accent6"/>
          <w:lang w:val="en-US"/>
        </w:rPr>
      </w:pPr>
      <w:r w:rsidRPr="009F6ACE">
        <w:rPr>
          <w:i/>
          <w:color w:val="981B34" w:themeColor="accent6"/>
          <w:lang w:val="en-US"/>
        </w:rPr>
        <w:t>The sponsor shall ensure that systems for compensation for any damage suffered by a subject resulting from participation in the clinical investigation are in place in the form of insurance, a guarantee, or a similar arrangement that is equivalent as regards its purpose and which is appropriate to the nature and the extent of the risk.</w:t>
      </w:r>
    </w:p>
    <w:p w14:paraId="3B541878" w14:textId="246E137F" w:rsidR="00250E97" w:rsidRPr="009F6ACE" w:rsidRDefault="00250E97" w:rsidP="00400BA2">
      <w:pPr>
        <w:pStyle w:val="Rubrik2"/>
        <w:numPr>
          <w:ilvl w:val="0"/>
          <w:numId w:val="15"/>
        </w:numPr>
        <w:spacing w:before="260" w:after="260"/>
        <w:rPr>
          <w:b w:val="0"/>
          <w:bCs w:val="0"/>
          <w:sz w:val="32"/>
          <w:szCs w:val="32"/>
        </w:rPr>
      </w:pPr>
      <w:bookmarkStart w:id="246" w:name="_Toc105587102"/>
      <w:r w:rsidRPr="009F6ACE">
        <w:rPr>
          <w:b w:val="0"/>
          <w:bCs w:val="0"/>
          <w:sz w:val="32"/>
          <w:szCs w:val="32"/>
        </w:rPr>
        <w:t>Informed consent process</w:t>
      </w:r>
      <w:bookmarkEnd w:id="246"/>
    </w:p>
    <w:p w14:paraId="243B839F" w14:textId="77777777" w:rsidR="00250E97" w:rsidRPr="009F6ACE" w:rsidRDefault="00250E97" w:rsidP="00400BA2">
      <w:pPr>
        <w:pStyle w:val="Rubrik3"/>
        <w:numPr>
          <w:ilvl w:val="1"/>
          <w:numId w:val="15"/>
        </w:numPr>
        <w:spacing w:before="160"/>
      </w:pPr>
      <w:bookmarkStart w:id="247" w:name="_Toc105587103"/>
      <w:r w:rsidRPr="009F6ACE">
        <w:t>General process for informed consent</w:t>
      </w:r>
      <w:bookmarkEnd w:id="247"/>
    </w:p>
    <w:p w14:paraId="1A351DF1"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the procedure for how information is given to the subjects and how consent is obtained. </w:t>
      </w:r>
    </w:p>
    <w:p w14:paraId="02CA5C5A"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Informed consent shall be obtained in writing from the subject and the process shall be documented before any procedure specific to the clinical investigation is applied to the subject.</w:t>
      </w:r>
    </w:p>
    <w:p w14:paraId="2845AC35" w14:textId="77777777" w:rsidR="00250E97" w:rsidRPr="009F6ACE" w:rsidRDefault="00250E97" w:rsidP="00C2100A">
      <w:pPr>
        <w:spacing w:after="180" w:line="0" w:lineRule="atLeast"/>
        <w:rPr>
          <w:i/>
          <w:color w:val="981B34" w:themeColor="accent6"/>
          <w:lang w:val="en-US"/>
        </w:rPr>
      </w:pPr>
      <w:r w:rsidRPr="009F6ACE">
        <w:rPr>
          <w:i/>
          <w:color w:val="981B34" w:themeColor="accent6"/>
          <w:lang w:val="en-US"/>
        </w:rPr>
        <w:t>The principal investigator (or the person to whom the task has been delegated) must provide both oral and written information to the intended subject regarding what participation in the clinical investigation entails. The investigator must avoid any coercion or undue improper influence on, or inducement of, the subject to participate. The qualification of a principal investigator’s authorized designee can be subject to national regulation.</w:t>
      </w:r>
    </w:p>
    <w:p w14:paraId="13EC39FC"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A copy of the subject information as well as a copy of the signed informed consent form shall be provided to the subject.</w:t>
      </w:r>
    </w:p>
    <w:p w14:paraId="6879430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If the subject information changes during the clinical investigation conduct, the subject has the right to </w:t>
      </w:r>
      <w:proofErr w:type="gramStart"/>
      <w:r w:rsidRPr="009F6ACE">
        <w:rPr>
          <w:i/>
          <w:color w:val="981B34" w:themeColor="accent6"/>
          <w:lang w:val="en-US"/>
        </w:rPr>
        <w:t>once again decide on</w:t>
      </w:r>
      <w:proofErr w:type="gramEnd"/>
      <w:r w:rsidRPr="009F6ACE">
        <w:rPr>
          <w:i/>
          <w:color w:val="981B34" w:themeColor="accent6"/>
          <w:lang w:val="en-US"/>
        </w:rPr>
        <w:t xml:space="preserve"> whether he/she would like to continue their participation. This by allowing the subject to sign a revised subject information and informed consent form.</w:t>
      </w:r>
    </w:p>
    <w:p w14:paraId="0F0D2C27" w14:textId="77777777" w:rsidR="00250E97" w:rsidRPr="009F6ACE" w:rsidRDefault="00250E97" w:rsidP="00250E97">
      <w:pPr>
        <w:spacing w:line="0" w:lineRule="atLeast"/>
        <w:rPr>
          <w:lang w:val="en-US"/>
        </w:rPr>
      </w:pPr>
      <w:r w:rsidRPr="009F6ACE">
        <w:rPr>
          <w:rFonts w:eastAsia="Times New Roman"/>
          <w:i/>
          <w:iCs/>
          <w:color w:val="981B34" w:themeColor="accent6"/>
          <w:lang w:val="en-US"/>
        </w:rPr>
        <w:lastRenderedPageBreak/>
        <w:t>Text suggestion</w:t>
      </w:r>
      <w:r w:rsidRPr="009F6ACE">
        <w:rPr>
          <w:color w:val="981B34" w:themeColor="accent6"/>
          <w:lang w:val="en-US"/>
        </w:rPr>
        <w:t xml:space="preserve">: </w:t>
      </w:r>
      <w:r w:rsidRPr="009F6ACE">
        <w:rPr>
          <w:lang w:val="en-US"/>
        </w:rPr>
        <w:t>The principal investigator shall ensure that the subject is given full and adequate oral and written information about the clinical investigation, its purpose, any risks and benefits as well as inclusion and exclusion criteria. Subjects must also be informed that they are free to discontinue their participation in the clinical investigation at any time without having to provide a reason. Subjects shall be given the opportunity to ask questions and be allowed time to consider the provided information and participation in the clinical investigation. If the person chooses to participate, both the subject and the investigator shall sign the informed consent form. A copy of the subject information as well as a copy of the informed consent form shall be provided to the subject. The subject’s signed and dated informed consent must be obtained before performing any activity specific to the clinical investigation. The process shall be documented in the subject’s source documents and the signed informed consents shall be maintained with the essential documents. If new information becomes available that can significantly affect a subject's future health and medical care, that information shall be provided to the affected subject(s) in written form.</w:t>
      </w:r>
      <w:r w:rsidRPr="009F6ACE">
        <w:rPr>
          <w:rFonts w:ascii="ArialMT" w:hAnsi="ArialMT" w:cs="ArialMT"/>
          <w:color w:val="00B050"/>
          <w:sz w:val="20"/>
          <w:szCs w:val="20"/>
          <w:lang w:val="en-US"/>
        </w:rPr>
        <w:t xml:space="preserve"> </w:t>
      </w:r>
      <w:r w:rsidRPr="009F6ACE">
        <w:rPr>
          <w:lang w:val="en-US"/>
        </w:rPr>
        <w:t>If new information is added to the clinical investigation, the subject has the right to reconsider whether he/she will continue their participation.</w:t>
      </w:r>
    </w:p>
    <w:p w14:paraId="0763880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For clinical investigations involving emergency treatments refer to Regulation (EU) 2017/745, article 68 and SS-EN ISO 14155:2020, 5.8.3.</w:t>
      </w:r>
    </w:p>
    <w:p w14:paraId="1065F5F8" w14:textId="77777777" w:rsidR="00250E97" w:rsidRPr="009F6ACE" w:rsidRDefault="00250E97">
      <w:pPr>
        <w:pStyle w:val="Rubrik3"/>
        <w:numPr>
          <w:ilvl w:val="1"/>
          <w:numId w:val="15"/>
        </w:numPr>
        <w:rPr>
          <w:sz w:val="26"/>
        </w:rPr>
      </w:pPr>
      <w:bookmarkStart w:id="248" w:name="_Toc105587104"/>
      <w:r w:rsidRPr="009F6ACE">
        <w:rPr>
          <w:sz w:val="26"/>
        </w:rPr>
        <w:t>Informed consent process for vulnerable populations</w:t>
      </w:r>
      <w:bookmarkEnd w:id="248"/>
    </w:p>
    <w:p w14:paraId="56945AD6" w14:textId="012942A5" w:rsidR="00250E97" w:rsidRPr="00F67DF2" w:rsidRDefault="00250E97" w:rsidP="00250E97">
      <w:pPr>
        <w:spacing w:line="0" w:lineRule="atLeast"/>
        <w:rPr>
          <w:color w:val="981B34" w:themeColor="accent6"/>
        </w:rPr>
      </w:pPr>
      <w:r w:rsidRPr="009F6ACE">
        <w:rPr>
          <w:i/>
          <w:iCs/>
          <w:color w:val="981B34" w:themeColor="accent6"/>
          <w:lang w:val="en-US"/>
        </w:rPr>
        <w:t xml:space="preserve">Describe the specific informed consent process, if applicable, for vulnerable populations. Remember to adapt and describe the procedure based on whether the subject is a child. In clinical investigations where minors participate, the consent of both parents (legal representatives of the minor) must be obtained. </w:t>
      </w:r>
      <w:r w:rsidRPr="00F67DF2">
        <w:rPr>
          <w:i/>
          <w:iCs/>
          <w:color w:val="981B34" w:themeColor="accent6"/>
        </w:rPr>
        <w:t xml:space="preserve">See MDR Article 64-66, Lag (2021:600) med </w:t>
      </w:r>
      <w:r w:rsidRPr="004B1EB0">
        <w:rPr>
          <w:i/>
          <w:iCs/>
          <w:color w:val="981B34" w:themeColor="accent6"/>
        </w:rPr>
        <w:t>kompletterande bestämmelser till EU:s förordning om medicintekniska produkter</w:t>
      </w:r>
      <w:r w:rsidRPr="00F67DF2">
        <w:rPr>
          <w:i/>
          <w:iCs/>
          <w:color w:val="981B34" w:themeColor="accent6"/>
        </w:rPr>
        <w:t xml:space="preserve"> (in Swedish).</w:t>
      </w:r>
      <w:r w:rsidRPr="00F67DF2">
        <w:rPr>
          <w:color w:val="981B34" w:themeColor="accent6"/>
        </w:rPr>
        <w:t xml:space="preserve"> </w:t>
      </w:r>
    </w:p>
    <w:p w14:paraId="146DA441" w14:textId="035A411E" w:rsidR="00250E97" w:rsidRPr="009F6ACE" w:rsidRDefault="00250E97">
      <w:pPr>
        <w:pStyle w:val="Rubrik2"/>
        <w:numPr>
          <w:ilvl w:val="0"/>
          <w:numId w:val="15"/>
        </w:numPr>
        <w:rPr>
          <w:b w:val="0"/>
          <w:bCs w:val="0"/>
          <w:sz w:val="32"/>
          <w:szCs w:val="32"/>
        </w:rPr>
      </w:pPr>
      <w:bookmarkStart w:id="249" w:name="_Toc41376780"/>
      <w:bookmarkStart w:id="250" w:name="_Toc105587105"/>
      <w:r w:rsidRPr="009F6ACE">
        <w:rPr>
          <w:b w:val="0"/>
          <w:bCs w:val="0"/>
          <w:sz w:val="32"/>
          <w:szCs w:val="32"/>
        </w:rPr>
        <w:t>Adverse events, adverse device effects and device deficiencies</w:t>
      </w:r>
      <w:bookmarkEnd w:id="249"/>
      <w:bookmarkEnd w:id="250"/>
    </w:p>
    <w:p w14:paraId="4D43034A" w14:textId="77777777" w:rsidR="00250E97" w:rsidRPr="009F6ACE" w:rsidRDefault="00250E97" w:rsidP="00CE37AA">
      <w:pPr>
        <w:spacing w:before="360" w:line="0" w:lineRule="atLeast"/>
        <w:rPr>
          <w:i/>
          <w:color w:val="981B34" w:themeColor="accent6"/>
          <w:lang w:val="en-US"/>
        </w:rPr>
      </w:pPr>
      <w:r w:rsidRPr="009F6ACE">
        <w:rPr>
          <w:i/>
          <w:color w:val="981B34" w:themeColor="accent6"/>
          <w:lang w:val="en-US"/>
        </w:rPr>
        <w:t>Note that this section applies for clinical investigations covered by Article 62, 74(2), and clinical investigations article 82 + 3 chapter §1 HSLF-FS 2021:32. The safety reporting in these clinical investigations shall follow article 80(1)-80(4) MDR. In situations where a clinical investigation has started using a non-CE marked device, and the right to bear the CE marking has been obtained before the end of the clinical investigation, the SAE reporting continues until completion of the</w:t>
      </w:r>
      <w:r w:rsidRPr="009F6ACE">
        <w:rPr>
          <w:color w:val="981B34" w:themeColor="accent6"/>
          <w:lang w:val="en-US"/>
        </w:rPr>
        <w:t xml:space="preserve"> </w:t>
      </w:r>
      <w:r w:rsidRPr="009F6ACE">
        <w:rPr>
          <w:i/>
          <w:color w:val="981B34" w:themeColor="accent6"/>
          <w:lang w:val="en-US"/>
        </w:rPr>
        <w:t>clinical investigation.</w:t>
      </w:r>
    </w:p>
    <w:p w14:paraId="1EE21822"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For pre-market clinical investigations involving CE marked comparator devices used within their intended purpose, SAEs occurring in or to subjects that are in the comparator arm of an investigation shall also be reported.</w:t>
      </w:r>
    </w:p>
    <w:p w14:paraId="62C4998E"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Also, note that SAEs concerning CE marked devices (for examples used as part of the procedures in the clinical investigation) which meet the vigilance reporting criteria also need to be handled under the post-market surveillance/vigilance system. </w:t>
      </w:r>
    </w:p>
    <w:p w14:paraId="2B43C82F" w14:textId="77777777" w:rsidR="00250E97" w:rsidRPr="009F6ACE" w:rsidRDefault="00250E97" w:rsidP="00EE3A4A">
      <w:pPr>
        <w:spacing w:after="960" w:line="0" w:lineRule="atLeast"/>
        <w:rPr>
          <w:i/>
          <w:color w:val="981B34" w:themeColor="accent6"/>
          <w:lang w:val="en-US"/>
        </w:rPr>
      </w:pPr>
      <w:r w:rsidRPr="009F6ACE">
        <w:rPr>
          <w:i/>
          <w:color w:val="981B34" w:themeColor="accent6"/>
          <w:lang w:val="en-US"/>
        </w:rPr>
        <w:t xml:space="preserve">For Post Market Clinical Follow Up (PMCF) studies covered by article 74(1) the safety reporting differs, please see the additional information to this template provided on page 2. </w:t>
      </w:r>
    </w:p>
    <w:p w14:paraId="6263869E" w14:textId="77777777" w:rsidR="00250E97" w:rsidRPr="009F6ACE" w:rsidRDefault="00250E97">
      <w:pPr>
        <w:pStyle w:val="Rubrik3"/>
        <w:numPr>
          <w:ilvl w:val="1"/>
          <w:numId w:val="15"/>
        </w:numPr>
        <w:rPr>
          <w:sz w:val="26"/>
        </w:rPr>
      </w:pPr>
      <w:bookmarkStart w:id="251" w:name="_Toc105587106"/>
      <w:r w:rsidRPr="009F6ACE">
        <w:rPr>
          <w:sz w:val="26"/>
        </w:rPr>
        <w:lastRenderedPageBreak/>
        <w:t>Definitions</w:t>
      </w:r>
      <w:bookmarkEnd w:id="251"/>
    </w:p>
    <w:p w14:paraId="1F30498C" w14:textId="77777777" w:rsidR="00250E97" w:rsidRPr="009F6ACE" w:rsidRDefault="00250E97">
      <w:pPr>
        <w:pStyle w:val="Rubrik4"/>
        <w:numPr>
          <w:ilvl w:val="2"/>
          <w:numId w:val="15"/>
        </w:numPr>
        <w:rPr>
          <w:lang w:val="en-US"/>
        </w:rPr>
      </w:pPr>
      <w:bookmarkStart w:id="252" w:name="_Toc105587107"/>
      <w:r w:rsidRPr="009F6ACE">
        <w:rPr>
          <w:lang w:val="en-US"/>
        </w:rPr>
        <w:t>Adverse Event</w:t>
      </w:r>
      <w:bookmarkEnd w:id="252"/>
    </w:p>
    <w:p w14:paraId="1A8233CA" w14:textId="77777777" w:rsidR="00250E97" w:rsidRPr="009F6ACE" w:rsidRDefault="00250E97" w:rsidP="00250E97">
      <w:pPr>
        <w:spacing w:line="0" w:lineRule="atLeast"/>
        <w:rPr>
          <w:lang w:val="en-US"/>
        </w:rPr>
      </w:pPr>
      <w:r w:rsidRPr="009F6ACE">
        <w:rPr>
          <w:lang w:val="en-US"/>
        </w:rPr>
        <w:t>An Adverse Event (AE) is untoward medical occurrence, unintended disease or injury or any untoward clinical signs, including an abnormal laboratory finding, in subjects, users or other persons, in the context of a clinical investigation, whether or not related to the investigational device.</w:t>
      </w:r>
    </w:p>
    <w:p w14:paraId="10097B24" w14:textId="77777777" w:rsidR="00250E97" w:rsidRPr="009F6ACE" w:rsidRDefault="00250E97" w:rsidP="00250E97">
      <w:pPr>
        <w:spacing w:line="0" w:lineRule="atLeast"/>
        <w:rPr>
          <w:lang w:val="en-US"/>
        </w:rPr>
      </w:pPr>
      <w:r w:rsidRPr="009F6ACE">
        <w:rPr>
          <w:lang w:val="en-US"/>
        </w:rPr>
        <w:t>This definition includes events that are anticipated as well as unanticipated events</w:t>
      </w:r>
    </w:p>
    <w:p w14:paraId="56C5D4BD" w14:textId="77777777" w:rsidR="00250E97" w:rsidRPr="009F6ACE" w:rsidRDefault="00250E97" w:rsidP="00C2100A">
      <w:pPr>
        <w:spacing w:after="180" w:line="0" w:lineRule="atLeast"/>
        <w:rPr>
          <w:lang w:val="en-US"/>
        </w:rPr>
      </w:pPr>
      <w:r w:rsidRPr="009F6ACE">
        <w:rPr>
          <w:lang w:val="en-US"/>
        </w:rPr>
        <w:t>This definition includes events occurring in the context of a clinical investigation related to the investigational device, the comparator or the procedures involved.</w:t>
      </w:r>
    </w:p>
    <w:p w14:paraId="7E7F4D7E" w14:textId="77777777" w:rsidR="00250E97" w:rsidRPr="009F6ACE" w:rsidRDefault="00250E97">
      <w:pPr>
        <w:pStyle w:val="Rubrik4"/>
        <w:numPr>
          <w:ilvl w:val="2"/>
          <w:numId w:val="15"/>
        </w:numPr>
        <w:rPr>
          <w:lang w:val="en-US"/>
        </w:rPr>
      </w:pPr>
      <w:bookmarkStart w:id="253" w:name="_Toc105587108"/>
      <w:r w:rsidRPr="009F6ACE">
        <w:rPr>
          <w:lang w:val="en-US"/>
        </w:rPr>
        <w:t>Adverse Device Effect</w:t>
      </w:r>
      <w:bookmarkEnd w:id="253"/>
    </w:p>
    <w:p w14:paraId="74CCDE1F" w14:textId="77777777" w:rsidR="00250E97" w:rsidRPr="009F6ACE" w:rsidRDefault="00250E97" w:rsidP="00CE37AA">
      <w:pPr>
        <w:spacing w:line="0" w:lineRule="atLeast"/>
        <w:rPr>
          <w:lang w:val="en-US"/>
        </w:rPr>
      </w:pPr>
      <w:r w:rsidRPr="009F6ACE">
        <w:rPr>
          <w:lang w:val="en-US"/>
        </w:rPr>
        <w:t>An Adverse Device Effect (ADE) is any AE related to the use of an investigational medical device.</w:t>
      </w:r>
    </w:p>
    <w:p w14:paraId="72723522" w14:textId="77777777" w:rsidR="00250E97" w:rsidRPr="009F6ACE" w:rsidRDefault="00250E97" w:rsidP="00CE37AA">
      <w:pPr>
        <w:spacing w:before="100" w:line="0" w:lineRule="atLeast"/>
        <w:rPr>
          <w:lang w:val="en-US"/>
        </w:rPr>
      </w:pPr>
      <w:r w:rsidRPr="009F6ACE">
        <w:rPr>
          <w:lang w:val="en-US"/>
        </w:rPr>
        <w:t>This definition includes adverse events resulting from insufficient or inadequate instructions for use, deployment, implantation, installation, or operation, or any malfunction of the investigational medical device.</w:t>
      </w:r>
    </w:p>
    <w:p w14:paraId="226D4C85" w14:textId="77777777" w:rsidR="00250E97" w:rsidRPr="009F6ACE" w:rsidRDefault="00250E97" w:rsidP="00250E97">
      <w:pPr>
        <w:spacing w:line="0" w:lineRule="atLeast"/>
        <w:rPr>
          <w:lang w:val="en-US"/>
        </w:rPr>
      </w:pPr>
      <w:r w:rsidRPr="009F6ACE">
        <w:rPr>
          <w:lang w:val="en-US"/>
        </w:rPr>
        <w:t>This definition includes any event resulting from use error or from intentional misuse of the investigational medical device.</w:t>
      </w:r>
    </w:p>
    <w:p w14:paraId="561D44D6" w14:textId="77777777" w:rsidR="00250E97" w:rsidRPr="009F6ACE" w:rsidRDefault="00250E97" w:rsidP="00250E97">
      <w:pPr>
        <w:spacing w:line="0" w:lineRule="atLeast"/>
        <w:rPr>
          <w:lang w:val="en-US"/>
        </w:rPr>
      </w:pPr>
      <w:r w:rsidRPr="009F6ACE">
        <w:rPr>
          <w:lang w:val="en-US"/>
        </w:rPr>
        <w:t>This includes ‘comparator’ if the comparator is a medical device.</w:t>
      </w:r>
    </w:p>
    <w:p w14:paraId="3BE69A43" w14:textId="77777777" w:rsidR="00250E97" w:rsidRPr="009F6ACE" w:rsidRDefault="00250E97">
      <w:pPr>
        <w:pStyle w:val="Rubrik4"/>
        <w:numPr>
          <w:ilvl w:val="2"/>
          <w:numId w:val="15"/>
        </w:numPr>
        <w:rPr>
          <w:lang w:val="en-US"/>
        </w:rPr>
      </w:pPr>
      <w:bookmarkStart w:id="254" w:name="_Toc105587109"/>
      <w:r w:rsidRPr="009F6ACE">
        <w:rPr>
          <w:lang w:val="en-US"/>
        </w:rPr>
        <w:t>Serious Adverse Event</w:t>
      </w:r>
      <w:bookmarkEnd w:id="254"/>
    </w:p>
    <w:p w14:paraId="18B8D1FC" w14:textId="77777777" w:rsidR="00250E97" w:rsidRPr="009F6ACE" w:rsidRDefault="00250E97" w:rsidP="00250E97">
      <w:pPr>
        <w:spacing w:line="0" w:lineRule="atLeast"/>
        <w:rPr>
          <w:lang w:val="en-US"/>
        </w:rPr>
      </w:pPr>
      <w:r w:rsidRPr="009F6ACE">
        <w:rPr>
          <w:lang w:val="en-US"/>
        </w:rPr>
        <w:t>A Serious Adverse Event (SAE) is any AE that led to any of the following:</w:t>
      </w:r>
    </w:p>
    <w:p w14:paraId="055C7BA1" w14:textId="5DBDE35C" w:rsidR="00250E97" w:rsidRPr="009F6ACE" w:rsidRDefault="00250E97">
      <w:pPr>
        <w:pStyle w:val="Liststycke"/>
        <w:numPr>
          <w:ilvl w:val="1"/>
          <w:numId w:val="9"/>
        </w:numPr>
        <w:spacing w:line="0" w:lineRule="atLeast"/>
        <w:ind w:left="360"/>
        <w:contextualSpacing w:val="0"/>
        <w:rPr>
          <w:lang w:val="en-US"/>
        </w:rPr>
      </w:pPr>
      <w:r w:rsidRPr="009F6ACE">
        <w:rPr>
          <w:lang w:val="en-US"/>
        </w:rPr>
        <w:t>death,</w:t>
      </w:r>
    </w:p>
    <w:p w14:paraId="47FF831D" w14:textId="19CE4334" w:rsidR="00250E97" w:rsidRPr="009F6ACE" w:rsidRDefault="00250E97">
      <w:pPr>
        <w:pStyle w:val="Liststycke"/>
        <w:numPr>
          <w:ilvl w:val="1"/>
          <w:numId w:val="9"/>
        </w:numPr>
        <w:spacing w:line="0" w:lineRule="atLeast"/>
        <w:ind w:left="360"/>
        <w:contextualSpacing w:val="0"/>
        <w:rPr>
          <w:lang w:val="en-US"/>
        </w:rPr>
      </w:pPr>
      <w:r w:rsidRPr="009F6ACE">
        <w:rPr>
          <w:lang w:val="en-US"/>
        </w:rPr>
        <w:t>serious deterioration in the health of the subject, that resulted in any of the following:</w:t>
      </w:r>
    </w:p>
    <w:p w14:paraId="3055CF25" w14:textId="3378ACEA" w:rsidR="00250E97" w:rsidRPr="009F6ACE" w:rsidRDefault="00250E97">
      <w:pPr>
        <w:pStyle w:val="Liststycke"/>
        <w:numPr>
          <w:ilvl w:val="2"/>
          <w:numId w:val="13"/>
        </w:numPr>
        <w:spacing w:line="0" w:lineRule="atLeast"/>
        <w:ind w:left="1530" w:hanging="90"/>
        <w:contextualSpacing w:val="0"/>
        <w:rPr>
          <w:lang w:val="en-US"/>
        </w:rPr>
      </w:pPr>
      <w:r w:rsidRPr="009F6ACE">
        <w:rPr>
          <w:lang w:val="en-US"/>
        </w:rPr>
        <w:t>life-threatening illness or injury,</w:t>
      </w:r>
    </w:p>
    <w:p w14:paraId="66F88F96" w14:textId="7C94BBD6" w:rsidR="00250E97" w:rsidRPr="009F6ACE" w:rsidRDefault="00250E97">
      <w:pPr>
        <w:pStyle w:val="Liststycke"/>
        <w:numPr>
          <w:ilvl w:val="2"/>
          <w:numId w:val="13"/>
        </w:numPr>
        <w:spacing w:line="0" w:lineRule="atLeast"/>
        <w:ind w:left="1530" w:hanging="90"/>
        <w:contextualSpacing w:val="0"/>
        <w:rPr>
          <w:lang w:val="en-US"/>
        </w:rPr>
      </w:pPr>
      <w:r w:rsidRPr="009F6ACE">
        <w:rPr>
          <w:lang w:val="en-US"/>
        </w:rPr>
        <w:t>permanent impairment of a body structure or a body function,</w:t>
      </w:r>
    </w:p>
    <w:p w14:paraId="68A962D4" w14:textId="1D70B22E" w:rsidR="00250E97" w:rsidRPr="009F6ACE" w:rsidRDefault="00250E97">
      <w:pPr>
        <w:pStyle w:val="Liststycke"/>
        <w:numPr>
          <w:ilvl w:val="2"/>
          <w:numId w:val="13"/>
        </w:numPr>
        <w:spacing w:line="0" w:lineRule="atLeast"/>
        <w:ind w:left="1530" w:hanging="90"/>
        <w:contextualSpacing w:val="0"/>
        <w:rPr>
          <w:lang w:val="en-US"/>
        </w:rPr>
      </w:pPr>
      <w:r w:rsidRPr="009F6ACE">
        <w:rPr>
          <w:lang w:val="en-US"/>
        </w:rPr>
        <w:t>hospitalization or prolongation of patient hospitalization,</w:t>
      </w:r>
    </w:p>
    <w:p w14:paraId="45414A17" w14:textId="06F4AAF9" w:rsidR="00250E97" w:rsidRPr="009F6ACE" w:rsidRDefault="00250E97">
      <w:pPr>
        <w:pStyle w:val="Liststycke"/>
        <w:numPr>
          <w:ilvl w:val="2"/>
          <w:numId w:val="13"/>
        </w:numPr>
        <w:tabs>
          <w:tab w:val="left" w:pos="1620"/>
        </w:tabs>
        <w:spacing w:line="0" w:lineRule="atLeast"/>
        <w:ind w:left="1440" w:firstLine="0"/>
        <w:contextualSpacing w:val="0"/>
        <w:rPr>
          <w:lang w:val="en-US"/>
        </w:rPr>
      </w:pPr>
      <w:r w:rsidRPr="009F6ACE">
        <w:rPr>
          <w:lang w:val="en-US"/>
        </w:rPr>
        <w:t>medical or surgical intervention to prevent life-threatening illness or injury or permanent impairment to a body structure or a body function,</w:t>
      </w:r>
    </w:p>
    <w:p w14:paraId="74C41D7C" w14:textId="1B1156FA" w:rsidR="00250E97" w:rsidRPr="009F6ACE" w:rsidRDefault="00250E97">
      <w:pPr>
        <w:pStyle w:val="Liststycke"/>
        <w:numPr>
          <w:ilvl w:val="2"/>
          <w:numId w:val="13"/>
        </w:numPr>
        <w:spacing w:line="0" w:lineRule="atLeast"/>
        <w:ind w:left="1530" w:hanging="90"/>
        <w:contextualSpacing w:val="0"/>
        <w:rPr>
          <w:lang w:val="en-US"/>
        </w:rPr>
      </w:pPr>
      <w:r w:rsidRPr="009F6ACE">
        <w:rPr>
          <w:lang w:val="en-US"/>
        </w:rPr>
        <w:t>chronic disease,</w:t>
      </w:r>
    </w:p>
    <w:p w14:paraId="22AC02AD" w14:textId="355DF5DB" w:rsidR="00250E97" w:rsidRPr="009F6ACE" w:rsidRDefault="00250E97">
      <w:pPr>
        <w:pStyle w:val="Liststycke"/>
        <w:numPr>
          <w:ilvl w:val="1"/>
          <w:numId w:val="9"/>
        </w:numPr>
        <w:spacing w:line="0" w:lineRule="atLeast"/>
        <w:ind w:left="360"/>
        <w:rPr>
          <w:lang w:val="en-US"/>
        </w:rPr>
      </w:pPr>
      <w:r w:rsidRPr="009F6ACE">
        <w:rPr>
          <w:lang w:val="en-US"/>
        </w:rPr>
        <w:t>fetal distress, fetal death or a congenital physical or mental impairment or birth defect</w:t>
      </w:r>
    </w:p>
    <w:p w14:paraId="3BEF7E97" w14:textId="77777777" w:rsidR="00250E97" w:rsidRPr="009F6ACE" w:rsidRDefault="00250E97">
      <w:pPr>
        <w:pStyle w:val="Rubrik4"/>
        <w:numPr>
          <w:ilvl w:val="2"/>
          <w:numId w:val="15"/>
        </w:numPr>
        <w:rPr>
          <w:lang w:val="en-US"/>
        </w:rPr>
      </w:pPr>
      <w:bookmarkStart w:id="255" w:name="_Toc105587110"/>
      <w:r w:rsidRPr="009F6ACE">
        <w:rPr>
          <w:lang w:val="en-US"/>
        </w:rPr>
        <w:t>Serious Adverse Device Effect</w:t>
      </w:r>
      <w:bookmarkEnd w:id="255"/>
    </w:p>
    <w:p w14:paraId="6DD8353A" w14:textId="77777777" w:rsidR="00250E97" w:rsidRPr="009F6ACE" w:rsidRDefault="00250E97" w:rsidP="00250E97">
      <w:pPr>
        <w:spacing w:line="0" w:lineRule="atLeast"/>
        <w:rPr>
          <w:lang w:val="en-US"/>
        </w:rPr>
      </w:pPr>
      <w:r w:rsidRPr="009F6ACE">
        <w:rPr>
          <w:lang w:val="en-US"/>
        </w:rPr>
        <w:t>A Serious Adverse Device Effect (SADE) is an ADE that has resulted in any of the consequences characteristic of a serious adverse event.</w:t>
      </w:r>
    </w:p>
    <w:p w14:paraId="1A7EF220" w14:textId="77777777" w:rsidR="00250E97" w:rsidRPr="009F6ACE" w:rsidRDefault="00250E97" w:rsidP="008F6816">
      <w:pPr>
        <w:spacing w:after="360" w:line="0" w:lineRule="atLeast"/>
        <w:rPr>
          <w:lang w:val="en-US"/>
        </w:rPr>
      </w:pPr>
      <w:r w:rsidRPr="009F6ACE">
        <w:rPr>
          <w:lang w:val="en-US"/>
        </w:rPr>
        <w:t>SAEs related to procedures imposed by the clinical investigation plan but not with the use of the device shall not be considered Serious Adverse Device Effects.</w:t>
      </w:r>
    </w:p>
    <w:p w14:paraId="131B7970" w14:textId="77777777" w:rsidR="00250E97" w:rsidRPr="009F6ACE" w:rsidRDefault="00250E97">
      <w:pPr>
        <w:pStyle w:val="Rubrik4"/>
        <w:numPr>
          <w:ilvl w:val="2"/>
          <w:numId w:val="15"/>
        </w:numPr>
        <w:rPr>
          <w:lang w:val="en-US"/>
        </w:rPr>
      </w:pPr>
      <w:bookmarkStart w:id="256" w:name="_Toc105587111"/>
      <w:r w:rsidRPr="009F6ACE">
        <w:rPr>
          <w:lang w:val="en-US"/>
        </w:rPr>
        <w:lastRenderedPageBreak/>
        <w:t>Unanticipated Serious Adverse Device Effect</w:t>
      </w:r>
      <w:bookmarkEnd w:id="256"/>
    </w:p>
    <w:p w14:paraId="200E7FED" w14:textId="77777777" w:rsidR="00250E97" w:rsidRPr="009F6ACE" w:rsidRDefault="00250E97" w:rsidP="00250E97">
      <w:pPr>
        <w:spacing w:line="0" w:lineRule="atLeast"/>
        <w:rPr>
          <w:lang w:val="en-US"/>
        </w:rPr>
      </w:pPr>
      <w:r w:rsidRPr="009F6ACE">
        <w:rPr>
          <w:lang w:val="en-US"/>
        </w:rPr>
        <w:t>An Unanticipated SADE is an effect which by its nature, incidence, severity or outcome has not been identified in the current risk assessment. Procedures associated with the use of a device shall be addressed in the risk assessment, which makes it possible to determine whether the procedure related SAEs are Unanticipated Serious Adverse Device Effect or not. SAEs related to procedures imposed by the clinical investigation plan but not with the use of the device shall not be considered Serious Adverse Device Effects.</w:t>
      </w:r>
    </w:p>
    <w:p w14:paraId="674E7073" w14:textId="77777777" w:rsidR="00250E97" w:rsidRPr="009F6ACE" w:rsidRDefault="00250E97" w:rsidP="00250E97">
      <w:pPr>
        <w:spacing w:line="0" w:lineRule="atLeast"/>
        <w:rPr>
          <w:lang w:val="en-US"/>
        </w:rPr>
      </w:pPr>
      <w:r w:rsidRPr="009F6ACE">
        <w:rPr>
          <w:lang w:val="en-US"/>
        </w:rPr>
        <w:t>For the anticipated adverse device effects, se section 4.2 above.</w:t>
      </w:r>
    </w:p>
    <w:p w14:paraId="473CE550" w14:textId="77777777" w:rsidR="00250E97" w:rsidRPr="009F6ACE" w:rsidRDefault="00250E97">
      <w:pPr>
        <w:pStyle w:val="Rubrik4"/>
        <w:numPr>
          <w:ilvl w:val="2"/>
          <w:numId w:val="15"/>
        </w:numPr>
        <w:rPr>
          <w:lang w:val="en-US"/>
        </w:rPr>
      </w:pPr>
      <w:bookmarkStart w:id="257" w:name="_Toc105587112"/>
      <w:r w:rsidRPr="009F6ACE">
        <w:rPr>
          <w:lang w:val="en-US"/>
        </w:rPr>
        <w:t>Device Deficiency</w:t>
      </w:r>
      <w:bookmarkEnd w:id="257"/>
    </w:p>
    <w:p w14:paraId="0635F95F" w14:textId="77777777" w:rsidR="00250E97" w:rsidRPr="009F6ACE" w:rsidRDefault="00250E97" w:rsidP="00250E97">
      <w:pPr>
        <w:spacing w:line="0" w:lineRule="atLeast"/>
        <w:rPr>
          <w:lang w:val="en-US"/>
        </w:rPr>
      </w:pPr>
      <w:r w:rsidRPr="009F6ACE">
        <w:rPr>
          <w:lang w:val="en-US"/>
        </w:rPr>
        <w:t>A Device Deficiency (DD) is any inadequacy in the identity, quality, durability, reliability, safety or performance of an investigational device, including malfunction, use errors or inadequacy in information supplied by the manufacturer.</w:t>
      </w:r>
    </w:p>
    <w:p w14:paraId="5FAC53AD" w14:textId="77777777" w:rsidR="00250E97" w:rsidRPr="009F6ACE" w:rsidRDefault="00250E97">
      <w:pPr>
        <w:pStyle w:val="Rubrik3"/>
        <w:numPr>
          <w:ilvl w:val="1"/>
          <w:numId w:val="15"/>
        </w:numPr>
        <w:rPr>
          <w:sz w:val="26"/>
        </w:rPr>
      </w:pPr>
      <w:bookmarkStart w:id="258" w:name="_Toc105587113"/>
      <w:r w:rsidRPr="009F6ACE">
        <w:rPr>
          <w:sz w:val="26"/>
        </w:rPr>
        <w:t>Recording and Reporting</w:t>
      </w:r>
      <w:bookmarkEnd w:id="258"/>
    </w:p>
    <w:p w14:paraId="71130D74" w14:textId="77777777" w:rsidR="00250E97" w:rsidRPr="009F6ACE" w:rsidRDefault="00250E97">
      <w:pPr>
        <w:pStyle w:val="Rubrik4"/>
        <w:numPr>
          <w:ilvl w:val="2"/>
          <w:numId w:val="15"/>
        </w:numPr>
        <w:rPr>
          <w:lang w:val="en-US"/>
        </w:rPr>
      </w:pPr>
      <w:bookmarkStart w:id="259" w:name="_Toc105587114"/>
      <w:r w:rsidRPr="009F6ACE">
        <w:rPr>
          <w:lang w:val="en-US"/>
        </w:rPr>
        <w:t>Recording</w:t>
      </w:r>
      <w:bookmarkEnd w:id="259"/>
    </w:p>
    <w:p w14:paraId="02F813C7" w14:textId="4664041C"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There may be situations where not all AEs have to be recorded. If applicable to this clinical investigation, include </w:t>
      </w:r>
      <w:bookmarkStart w:id="260" w:name="_Hlk56670920"/>
      <w:r w:rsidRPr="009F6ACE">
        <w:rPr>
          <w:i/>
          <w:color w:val="981B34" w:themeColor="accent6"/>
          <w:lang w:val="en-US"/>
        </w:rPr>
        <w:t xml:space="preserve">a list of adverse events </w:t>
      </w:r>
      <w:bookmarkEnd w:id="260"/>
      <w:r w:rsidRPr="009F6ACE">
        <w:rPr>
          <w:i/>
          <w:color w:val="981B34" w:themeColor="accent6"/>
          <w:lang w:val="en-US"/>
        </w:rPr>
        <w:t>that will not be recorded including the rationale. The selection of AEs to be recorded should be based on what is critical to the evaluation of the results of the clinical investigation.</w:t>
      </w:r>
      <w:r w:rsidR="00B0279C" w:rsidRPr="009F6ACE">
        <w:rPr>
          <w:i/>
          <w:color w:val="981B34" w:themeColor="accent6"/>
          <w:lang w:val="en-US"/>
        </w:rPr>
        <w:t xml:space="preserve"> </w:t>
      </w:r>
    </w:p>
    <w:p w14:paraId="021B7DDB" w14:textId="77777777" w:rsidR="00250E97" w:rsidRPr="009F6ACE" w:rsidRDefault="00250E97" w:rsidP="00250E97">
      <w:pPr>
        <w:spacing w:line="0" w:lineRule="atLeast"/>
        <w:rPr>
          <w:lang w:val="en-US"/>
        </w:rPr>
      </w:pPr>
      <w:r w:rsidRPr="009F6ACE">
        <w:rPr>
          <w:lang w:val="en-US"/>
        </w:rPr>
        <w:t>The principal investigator or an authorized designee will record:</w:t>
      </w:r>
    </w:p>
    <w:p w14:paraId="73B7F5C0" w14:textId="77777777" w:rsidR="00250E97" w:rsidRPr="009F6ACE" w:rsidRDefault="00250E97">
      <w:pPr>
        <w:pStyle w:val="Liststycke"/>
        <w:numPr>
          <w:ilvl w:val="0"/>
          <w:numId w:val="4"/>
        </w:numPr>
        <w:spacing w:before="0" w:line="0" w:lineRule="atLeast"/>
        <w:rPr>
          <w:color w:val="981B34" w:themeColor="accent6"/>
          <w:lang w:val="en-US"/>
        </w:rPr>
      </w:pPr>
      <w:r w:rsidRPr="009F6ACE">
        <w:rPr>
          <w:color w:val="981B34" w:themeColor="accent6"/>
          <w:lang w:val="en-US"/>
        </w:rPr>
        <w:t>&lt;all AEs&gt;/ &lt;all AEs except the events specified not to be recorded&gt;;</w:t>
      </w:r>
    </w:p>
    <w:p w14:paraId="735BCA9E" w14:textId="77777777" w:rsidR="00250E97" w:rsidRPr="009F6ACE" w:rsidRDefault="00250E97">
      <w:pPr>
        <w:pStyle w:val="Liststycke"/>
        <w:numPr>
          <w:ilvl w:val="0"/>
          <w:numId w:val="4"/>
        </w:numPr>
        <w:spacing w:before="0" w:line="0" w:lineRule="atLeast"/>
        <w:rPr>
          <w:lang w:val="en-US"/>
        </w:rPr>
      </w:pPr>
      <w:r w:rsidRPr="009F6ACE">
        <w:rPr>
          <w:lang w:val="en-US"/>
        </w:rPr>
        <w:t xml:space="preserve">all SAEs; </w:t>
      </w:r>
    </w:p>
    <w:p w14:paraId="2378FC1F" w14:textId="77777777" w:rsidR="00250E97" w:rsidRPr="009F6ACE" w:rsidRDefault="00250E97">
      <w:pPr>
        <w:pStyle w:val="Liststycke"/>
        <w:numPr>
          <w:ilvl w:val="0"/>
          <w:numId w:val="4"/>
        </w:numPr>
        <w:spacing w:before="0" w:line="0" w:lineRule="atLeast"/>
        <w:rPr>
          <w:lang w:val="en-US"/>
        </w:rPr>
      </w:pPr>
      <w:r w:rsidRPr="009F6ACE">
        <w:rPr>
          <w:lang w:val="en-US"/>
        </w:rPr>
        <w:t>all DDs;</w:t>
      </w:r>
    </w:p>
    <w:p w14:paraId="736CFA50" w14:textId="77777777" w:rsidR="00250E97" w:rsidRPr="009F6ACE" w:rsidRDefault="00250E97">
      <w:pPr>
        <w:pStyle w:val="Liststycke"/>
        <w:numPr>
          <w:ilvl w:val="0"/>
          <w:numId w:val="4"/>
        </w:numPr>
        <w:spacing w:before="0" w:line="0" w:lineRule="atLeast"/>
        <w:rPr>
          <w:lang w:val="en-US"/>
        </w:rPr>
      </w:pPr>
      <w:r w:rsidRPr="009F6ACE">
        <w:rPr>
          <w:lang w:val="en-US"/>
        </w:rPr>
        <w:t xml:space="preserve">any new finding in relation to any of the above-mentioned events. </w:t>
      </w:r>
    </w:p>
    <w:p w14:paraId="36CBD316" w14:textId="77777777" w:rsidR="00250E97" w:rsidRPr="009F6ACE" w:rsidRDefault="00250E97">
      <w:pPr>
        <w:pStyle w:val="Rubrik4"/>
        <w:numPr>
          <w:ilvl w:val="2"/>
          <w:numId w:val="15"/>
        </w:numPr>
        <w:rPr>
          <w:lang w:val="en-US"/>
        </w:rPr>
      </w:pPr>
      <w:bookmarkStart w:id="261" w:name="_Toc105587115"/>
      <w:r w:rsidRPr="009F6ACE">
        <w:rPr>
          <w:lang w:val="en-US"/>
        </w:rPr>
        <w:t>Reporting</w:t>
      </w:r>
      <w:bookmarkEnd w:id="261"/>
    </w:p>
    <w:p w14:paraId="446DCEEE" w14:textId="77777777" w:rsidR="00250E97" w:rsidRPr="009F6ACE" w:rsidRDefault="00250E97" w:rsidP="00250E97">
      <w:pPr>
        <w:spacing w:line="0" w:lineRule="atLeast"/>
        <w:rPr>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 xml:space="preserve">The investigators will report all SAEs and DDs </w:t>
      </w:r>
      <w:r w:rsidRPr="009F6ACE">
        <w:rPr>
          <w:i/>
          <w:iCs/>
          <w:color w:val="981B34" w:themeColor="accent6"/>
          <w:lang w:val="en-US"/>
        </w:rPr>
        <w:t xml:space="preserve">(can be adjusted) </w:t>
      </w:r>
      <w:r w:rsidRPr="009F6ACE">
        <w:rPr>
          <w:lang w:val="en-US"/>
        </w:rPr>
        <w:t xml:space="preserve">to the sponsor, immediately but not later than 3 calendar days after investigation site study personnel’s awareness of the event. </w:t>
      </w:r>
    </w:p>
    <w:p w14:paraId="43A8556E"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Specify if the collection of events from the principal investigator(s) to the sponsor will be done in the Summary Reporting form or in a form designed specifically for the clinical investigation. If the second option is used, make sure all information is covered. Include contact details to the sponsor for SAE reporting. </w:t>
      </w:r>
    </w:p>
    <w:p w14:paraId="2BE2360D" w14:textId="77777777" w:rsidR="00250E97" w:rsidRPr="009F6ACE" w:rsidRDefault="00250E97" w:rsidP="00250E97">
      <w:pPr>
        <w:spacing w:line="0" w:lineRule="atLeast"/>
        <w:rPr>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 xml:space="preserve">The sponsor will report to the </w:t>
      </w:r>
      <w:bookmarkStart w:id="262" w:name="_Hlk62207469"/>
      <w:r w:rsidRPr="009F6ACE">
        <w:rPr>
          <w:lang w:val="en-US"/>
        </w:rPr>
        <w:t xml:space="preserve">Swedish Medical Products Agency </w:t>
      </w:r>
      <w:bookmarkEnd w:id="262"/>
      <w:r w:rsidRPr="009F6ACE">
        <w:rPr>
          <w:lang w:val="en-US"/>
        </w:rPr>
        <w:t xml:space="preserve">all of the following reportable events: </w:t>
      </w:r>
    </w:p>
    <w:p w14:paraId="20406971" w14:textId="77777777" w:rsidR="00250E97" w:rsidRPr="009F6ACE" w:rsidRDefault="00250E97">
      <w:pPr>
        <w:pStyle w:val="Liststycke"/>
        <w:numPr>
          <w:ilvl w:val="0"/>
          <w:numId w:val="5"/>
        </w:numPr>
        <w:spacing w:before="0" w:line="0" w:lineRule="atLeast"/>
        <w:rPr>
          <w:lang w:val="en-US"/>
        </w:rPr>
      </w:pPr>
      <w:r w:rsidRPr="009F6ACE">
        <w:rPr>
          <w:lang w:val="en-US"/>
        </w:rPr>
        <w:t xml:space="preserve">any SAE that has a causal relationship with the investigational device, the comparator </w:t>
      </w:r>
      <w:r w:rsidRPr="009F6ACE">
        <w:rPr>
          <w:i/>
          <w:color w:val="981B34" w:themeColor="accent6"/>
          <w:lang w:val="en-US"/>
        </w:rPr>
        <w:t>(remove comparator if not applicable to your investigation)</w:t>
      </w:r>
      <w:r w:rsidRPr="009F6ACE">
        <w:rPr>
          <w:color w:val="FF0000"/>
          <w:lang w:val="en-US"/>
        </w:rPr>
        <w:t xml:space="preserve"> </w:t>
      </w:r>
      <w:r w:rsidRPr="009F6ACE">
        <w:rPr>
          <w:lang w:val="en-US"/>
        </w:rPr>
        <w:t>or the investigation procedure, or where such causal relationship is reasonably possible;</w:t>
      </w:r>
    </w:p>
    <w:p w14:paraId="6219C9EC" w14:textId="77777777" w:rsidR="00250E97" w:rsidRPr="009F6ACE" w:rsidRDefault="00250E97">
      <w:pPr>
        <w:pStyle w:val="Liststycke"/>
        <w:numPr>
          <w:ilvl w:val="0"/>
          <w:numId w:val="5"/>
        </w:numPr>
        <w:spacing w:before="0" w:line="0" w:lineRule="atLeast"/>
        <w:rPr>
          <w:lang w:val="en-US"/>
        </w:rPr>
      </w:pPr>
      <w:r w:rsidRPr="009F6ACE">
        <w:rPr>
          <w:lang w:val="en-US"/>
        </w:rPr>
        <w:t>any DD that might have led to a SAE if appropriate action had not been taken, intervention had not occurred, or circumstances had been less fortunate; and</w:t>
      </w:r>
    </w:p>
    <w:p w14:paraId="12645394" w14:textId="77777777" w:rsidR="00250E97" w:rsidRPr="009F6ACE" w:rsidRDefault="00250E97" w:rsidP="00C2100A">
      <w:pPr>
        <w:pStyle w:val="Liststycke"/>
        <w:numPr>
          <w:ilvl w:val="0"/>
          <w:numId w:val="5"/>
        </w:numPr>
        <w:spacing w:before="0" w:after="180" w:line="0" w:lineRule="atLeast"/>
        <w:rPr>
          <w:lang w:val="en-US"/>
        </w:rPr>
      </w:pPr>
      <w:r w:rsidRPr="009F6ACE">
        <w:rPr>
          <w:lang w:val="en-US"/>
        </w:rPr>
        <w:t xml:space="preserve">any new findings in relation to any event referred to above. </w:t>
      </w:r>
    </w:p>
    <w:p w14:paraId="2DE71D5F" w14:textId="77777777" w:rsidR="00250E97" w:rsidRPr="009F6ACE" w:rsidRDefault="00250E97" w:rsidP="00250E97">
      <w:pPr>
        <w:spacing w:line="0" w:lineRule="atLeast"/>
        <w:rPr>
          <w:lang w:val="en-US"/>
        </w:rPr>
      </w:pPr>
      <w:bookmarkStart w:id="263" w:name="_Hlk62222197"/>
      <w:r w:rsidRPr="009F6ACE">
        <w:rPr>
          <w:lang w:val="en-US"/>
        </w:rPr>
        <w:t xml:space="preserve">Reporting by the sponsor will be done by filling out the “Summary Reporting Form” (MDCG 2020-10/2). The form will be filled in/updated for each reportable event or for new </w:t>
      </w:r>
      <w:r w:rsidRPr="009F6ACE">
        <w:rPr>
          <w:lang w:val="en-US"/>
        </w:rPr>
        <w:lastRenderedPageBreak/>
        <w:t>findings/updates to already reported events. The form will be transmitted to the Swedish Medical Products Agency. For events that indicate an imminent risk of death, serious injury, or serious illness and that requires prompt remedial action for other patients/subjects, users or other persons or a new finding to it will be reported immediately, but not later than 2 calendar days after awareness by sponsor of a new reportable event or of new information in relation with an already reported event. Any other reportable events or a new finding/update to it will be reported immediately, but not later than 7 calendar days following the date of awareness by the sponsor of the new reportable event or of new information in relation with an already reported event.</w:t>
      </w:r>
    </w:p>
    <w:p w14:paraId="165E9FBA"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Note that a different periodic reporting than above can be agreed between the Swedish Medical Products Agency and the sponsor according to the design of the investigation and the pathology studied, for example where SAE frequency is expected to be high.</w:t>
      </w:r>
    </w:p>
    <w:bookmarkEnd w:id="263"/>
    <w:p w14:paraId="472270B8" w14:textId="77777777" w:rsidR="00250E97" w:rsidRPr="009F6ACE" w:rsidRDefault="00250E97" w:rsidP="00250E97">
      <w:pPr>
        <w:spacing w:line="0" w:lineRule="atLeast"/>
        <w:rPr>
          <w:i/>
          <w:iCs/>
          <w:color w:val="981B34" w:themeColor="accent6"/>
          <w:lang w:val="en-US"/>
        </w:rPr>
      </w:pPr>
      <w:r w:rsidRPr="009F6ACE">
        <w:rPr>
          <w:i/>
          <w:color w:val="981B34" w:themeColor="accent6"/>
          <w:lang w:val="en-US"/>
        </w:rPr>
        <w:t>For multinational</w:t>
      </w:r>
      <w:r w:rsidRPr="009F6ACE">
        <w:rPr>
          <w:color w:val="981B34" w:themeColor="accent6"/>
          <w:lang w:val="en-US"/>
        </w:rPr>
        <w:t xml:space="preserve"> </w:t>
      </w:r>
      <w:r w:rsidRPr="009F6ACE">
        <w:rPr>
          <w:i/>
          <w:color w:val="981B34" w:themeColor="accent6"/>
          <w:lang w:val="en-US"/>
        </w:rPr>
        <w:t>clinical investigations, please see the additional information to this template provided on page 2.</w:t>
      </w:r>
    </w:p>
    <w:p w14:paraId="0F4B2DFF" w14:textId="77777777" w:rsidR="00250E97" w:rsidRPr="009F6ACE" w:rsidRDefault="00250E97">
      <w:pPr>
        <w:pStyle w:val="Rubrik4"/>
        <w:numPr>
          <w:ilvl w:val="2"/>
          <w:numId w:val="15"/>
        </w:numPr>
        <w:rPr>
          <w:lang w:val="en-US"/>
        </w:rPr>
      </w:pPr>
      <w:bookmarkStart w:id="264" w:name="_Toc105587116"/>
      <w:r w:rsidRPr="009F6ACE">
        <w:rPr>
          <w:lang w:val="en-US"/>
        </w:rPr>
        <w:t>Assessment of Causality</w:t>
      </w:r>
      <w:bookmarkEnd w:id="264"/>
    </w:p>
    <w:p w14:paraId="5230395F" w14:textId="0FF4BF98" w:rsidR="00250E97" w:rsidRPr="009F6ACE" w:rsidRDefault="00250E97" w:rsidP="00250E97">
      <w:pPr>
        <w:spacing w:line="0" w:lineRule="atLeast"/>
        <w:rPr>
          <w:iCs/>
          <w:lang w:val="en-US"/>
        </w:rPr>
      </w:pPr>
      <w:r w:rsidRPr="009F6ACE">
        <w:rPr>
          <w:lang w:val="en-US"/>
        </w:rPr>
        <w:t xml:space="preserve">The relationship between each adverse event and the investigational device, the comparator and the investigation procedure will be assessed and recorded by the investigator and sponsor. For assessment of causality, the IB and the risk analysis report will be consulted </w:t>
      </w:r>
      <w:r w:rsidRPr="009F6ACE">
        <w:rPr>
          <w:i/>
          <w:color w:val="981B34" w:themeColor="accent6"/>
          <w:lang w:val="en-US"/>
        </w:rPr>
        <w:t>(adjust according to your clinical investigation)</w:t>
      </w:r>
      <w:r w:rsidRPr="009F6ACE">
        <w:rPr>
          <w:i/>
          <w:lang w:val="en-US"/>
        </w:rPr>
        <w:t xml:space="preserve">. </w:t>
      </w:r>
      <w:r w:rsidRPr="009F6ACE">
        <w:rPr>
          <w:iCs/>
          <w:lang w:val="en-US"/>
        </w:rPr>
        <w:t>The sponsor and investigator will distinguish between SAEs related to the investigational device and those related to the procedures, relatedness to both is possible.</w:t>
      </w:r>
      <w:r w:rsidR="00B0279C" w:rsidRPr="009F6ACE">
        <w:rPr>
          <w:iCs/>
          <w:lang w:val="en-US"/>
        </w:rPr>
        <w:t xml:space="preserve"> </w:t>
      </w:r>
    </w:p>
    <w:p w14:paraId="1F15D206" w14:textId="77777777" w:rsidR="00250E97" w:rsidRPr="009F6ACE" w:rsidRDefault="00250E97" w:rsidP="00250E97">
      <w:pPr>
        <w:spacing w:line="0" w:lineRule="atLeast"/>
        <w:rPr>
          <w:lang w:val="en-US"/>
        </w:rPr>
      </w:pPr>
      <w:r w:rsidRPr="009F6ACE">
        <w:rPr>
          <w:lang w:val="en-US"/>
        </w:rPr>
        <w:t>Each SAE will be classified according to four different levels of causality:</w:t>
      </w:r>
    </w:p>
    <w:p w14:paraId="2326E1DC" w14:textId="77777777" w:rsidR="00250E97" w:rsidRPr="009F6ACE" w:rsidRDefault="00250E97">
      <w:pPr>
        <w:pStyle w:val="Liststycke"/>
        <w:numPr>
          <w:ilvl w:val="0"/>
          <w:numId w:val="6"/>
        </w:numPr>
        <w:spacing w:before="0" w:line="0" w:lineRule="atLeast"/>
        <w:rPr>
          <w:u w:val="single"/>
          <w:lang w:val="en-US"/>
        </w:rPr>
      </w:pPr>
      <w:r w:rsidRPr="009F6ACE">
        <w:rPr>
          <w:u w:val="single"/>
          <w:lang w:val="en-US"/>
        </w:rPr>
        <w:t xml:space="preserve">Not related </w:t>
      </w:r>
    </w:p>
    <w:p w14:paraId="25B378CF" w14:textId="77777777" w:rsidR="00250E97" w:rsidRPr="009F6ACE" w:rsidRDefault="00250E97" w:rsidP="00250E97">
      <w:pPr>
        <w:pStyle w:val="Liststycke"/>
        <w:spacing w:line="0" w:lineRule="atLeast"/>
        <w:rPr>
          <w:lang w:val="en-US"/>
        </w:rPr>
      </w:pPr>
      <w:r w:rsidRPr="009F6ACE">
        <w:rPr>
          <w:lang w:val="en-US"/>
        </w:rPr>
        <w:t>Relationship to the device, comparator or procedures can be excluded when:</w:t>
      </w:r>
    </w:p>
    <w:p w14:paraId="712E6667" w14:textId="3CC0689F" w:rsidR="00250E97" w:rsidRPr="009F6ACE" w:rsidRDefault="00250E97">
      <w:pPr>
        <w:pStyle w:val="Liststycke"/>
        <w:numPr>
          <w:ilvl w:val="1"/>
          <w:numId w:val="14"/>
        </w:numPr>
        <w:tabs>
          <w:tab w:val="left" w:pos="990"/>
        </w:tabs>
        <w:spacing w:line="0" w:lineRule="atLeast"/>
        <w:ind w:left="720" w:firstLine="0"/>
        <w:rPr>
          <w:lang w:val="en-US"/>
        </w:rPr>
      </w:pPr>
      <w:r w:rsidRPr="009F6ACE">
        <w:rPr>
          <w:lang w:val="en-US"/>
        </w:rPr>
        <w:t>the event has no temporal relationship with the use of the investigational device, or the procedures related to application of the investigational device;</w:t>
      </w:r>
    </w:p>
    <w:p w14:paraId="1C1B6904" w14:textId="1876BBD2" w:rsidR="00250E97" w:rsidRPr="009F6ACE" w:rsidRDefault="00250E97">
      <w:pPr>
        <w:pStyle w:val="Liststycke"/>
        <w:numPr>
          <w:ilvl w:val="1"/>
          <w:numId w:val="14"/>
        </w:numPr>
        <w:tabs>
          <w:tab w:val="left" w:pos="990"/>
        </w:tabs>
        <w:spacing w:line="0" w:lineRule="atLeast"/>
        <w:ind w:left="720" w:firstLine="0"/>
        <w:rPr>
          <w:lang w:val="en-US"/>
        </w:rPr>
      </w:pPr>
      <w:r w:rsidRPr="009F6ACE">
        <w:rPr>
          <w:lang w:val="en-US"/>
        </w:rPr>
        <w:t>the SAE does not follow a known response pattern to the medical device (if the response pattern is previously known) and is biologically implausible;</w:t>
      </w:r>
    </w:p>
    <w:p w14:paraId="629891FF" w14:textId="1E102BED" w:rsidR="00250E97" w:rsidRPr="009F6ACE" w:rsidRDefault="00250E97">
      <w:pPr>
        <w:pStyle w:val="Liststycke"/>
        <w:numPr>
          <w:ilvl w:val="1"/>
          <w:numId w:val="14"/>
        </w:numPr>
        <w:tabs>
          <w:tab w:val="left" w:pos="990"/>
        </w:tabs>
        <w:spacing w:line="0" w:lineRule="atLeast"/>
        <w:ind w:left="720" w:firstLine="0"/>
        <w:rPr>
          <w:lang w:val="en-US"/>
        </w:rPr>
      </w:pPr>
      <w:r w:rsidRPr="009F6ACE">
        <w:rPr>
          <w:lang w:val="en-US"/>
        </w:rPr>
        <w:t>the discontinuation of medical device application or the reduction of the level of activation/exposure - when clinically feasible - and reintroduction of its use (or increase of the level of activation/exposure), do not impact on the serious adverse event;</w:t>
      </w:r>
    </w:p>
    <w:p w14:paraId="1225D1C9" w14:textId="6D71E542" w:rsidR="00250E97" w:rsidRPr="009F6ACE" w:rsidRDefault="00250E97">
      <w:pPr>
        <w:pStyle w:val="Liststycke"/>
        <w:numPr>
          <w:ilvl w:val="1"/>
          <w:numId w:val="14"/>
        </w:numPr>
        <w:tabs>
          <w:tab w:val="left" w:pos="990"/>
        </w:tabs>
        <w:spacing w:line="0" w:lineRule="atLeast"/>
        <w:ind w:left="720" w:firstLine="0"/>
        <w:rPr>
          <w:lang w:val="en-US"/>
        </w:rPr>
      </w:pPr>
      <w:r w:rsidRPr="009F6ACE">
        <w:rPr>
          <w:lang w:val="en-US"/>
        </w:rPr>
        <w:t>the event involves a body-site or an organ that cannot be affected by the device or procedure;</w:t>
      </w:r>
    </w:p>
    <w:p w14:paraId="4FEDBFF2" w14:textId="4574FDBA" w:rsidR="00250E97" w:rsidRPr="009F6ACE" w:rsidRDefault="00250E97">
      <w:pPr>
        <w:pStyle w:val="Liststycke"/>
        <w:numPr>
          <w:ilvl w:val="1"/>
          <w:numId w:val="14"/>
        </w:numPr>
        <w:tabs>
          <w:tab w:val="left" w:pos="990"/>
        </w:tabs>
        <w:spacing w:line="0" w:lineRule="atLeast"/>
        <w:ind w:left="720" w:right="-186" w:firstLine="0"/>
        <w:rPr>
          <w:lang w:val="en-US"/>
        </w:rPr>
      </w:pPr>
      <w:r w:rsidRPr="009F6ACE">
        <w:rPr>
          <w:lang w:val="en-US"/>
        </w:rPr>
        <w:t>the SAE can be attributed to another cause (e.g. an underlying or concurrent illness/ clinical condition, an effect of another device, drug, treatment or other risk factors);</w:t>
      </w:r>
    </w:p>
    <w:p w14:paraId="6EE97C08" w14:textId="3436A003" w:rsidR="00250E97" w:rsidRPr="009F6ACE" w:rsidRDefault="00250E97">
      <w:pPr>
        <w:pStyle w:val="Liststycke"/>
        <w:numPr>
          <w:ilvl w:val="1"/>
          <w:numId w:val="14"/>
        </w:numPr>
        <w:tabs>
          <w:tab w:val="left" w:pos="990"/>
        </w:tabs>
        <w:spacing w:line="0" w:lineRule="atLeast"/>
        <w:ind w:left="720" w:firstLine="0"/>
        <w:contextualSpacing w:val="0"/>
        <w:rPr>
          <w:lang w:val="en-US"/>
        </w:rPr>
      </w:pPr>
      <w:r w:rsidRPr="009F6ACE">
        <w:rPr>
          <w:lang w:val="en-US"/>
        </w:rPr>
        <w:t>the event does not depend on a false result given by the investigational device used for diagnosis, when applicable;</w:t>
      </w:r>
    </w:p>
    <w:p w14:paraId="00E41260" w14:textId="77777777" w:rsidR="00250E97" w:rsidRPr="009F6ACE" w:rsidRDefault="00250E97" w:rsidP="001F5408">
      <w:pPr>
        <w:pStyle w:val="Liststycke"/>
        <w:spacing w:line="0" w:lineRule="atLeast"/>
        <w:contextualSpacing w:val="0"/>
        <w:rPr>
          <w:lang w:val="en-US"/>
        </w:rPr>
      </w:pPr>
      <w:r w:rsidRPr="009F6ACE">
        <w:rPr>
          <w:lang w:val="en-US"/>
        </w:rPr>
        <w:t>In order to establish the non-relatedness, not all the criteria listed above might be met at the same time, depending on the type of device/procedures and the SAE.</w:t>
      </w:r>
    </w:p>
    <w:p w14:paraId="7D157CE8" w14:textId="77777777" w:rsidR="00250E97" w:rsidRPr="009F6ACE" w:rsidRDefault="00250E97">
      <w:pPr>
        <w:pStyle w:val="Liststycke"/>
        <w:numPr>
          <w:ilvl w:val="0"/>
          <w:numId w:val="6"/>
        </w:numPr>
        <w:spacing w:before="0" w:line="0" w:lineRule="atLeast"/>
        <w:rPr>
          <w:u w:val="single"/>
          <w:lang w:val="en-US"/>
        </w:rPr>
      </w:pPr>
      <w:r w:rsidRPr="009F6ACE">
        <w:rPr>
          <w:u w:val="single"/>
          <w:lang w:val="en-US"/>
        </w:rPr>
        <w:t>Possible</w:t>
      </w:r>
    </w:p>
    <w:p w14:paraId="3C65C83E" w14:textId="77777777" w:rsidR="00250E97" w:rsidRPr="009F6ACE" w:rsidRDefault="00250E97" w:rsidP="001F5408">
      <w:pPr>
        <w:pStyle w:val="Liststycke"/>
        <w:spacing w:before="0" w:after="220" w:line="0" w:lineRule="atLeast"/>
        <w:contextualSpacing w:val="0"/>
        <w:rPr>
          <w:lang w:val="en-US"/>
        </w:rPr>
      </w:pPr>
      <w:r w:rsidRPr="009F6ACE">
        <w:rPr>
          <w:lang w:val="en-US"/>
        </w:rPr>
        <w:t xml:space="preserve">The relationship with the use of the investigational device or comparator, or the relationship with procedures, is weak but cannot be ruled out completely. Alternative causes are also possible (e.g. an underlying or concurrent illness/ clinical condition or/and an effect of another device, drug or treatment). Cases where relatedness </w:t>
      </w:r>
      <w:r w:rsidRPr="009F6ACE">
        <w:rPr>
          <w:lang w:val="en-US"/>
        </w:rPr>
        <w:lastRenderedPageBreak/>
        <w:t>cannot be assessed, or no information has been obtained shall also be classified as possible.</w:t>
      </w:r>
    </w:p>
    <w:p w14:paraId="02F62A23" w14:textId="77777777" w:rsidR="00250E97" w:rsidRPr="009F6ACE" w:rsidRDefault="00250E97">
      <w:pPr>
        <w:pStyle w:val="Liststycke"/>
        <w:numPr>
          <w:ilvl w:val="0"/>
          <w:numId w:val="6"/>
        </w:numPr>
        <w:spacing w:before="0" w:line="0" w:lineRule="atLeast"/>
        <w:rPr>
          <w:u w:val="single"/>
          <w:lang w:val="en-US"/>
        </w:rPr>
      </w:pPr>
      <w:r w:rsidRPr="009F6ACE">
        <w:rPr>
          <w:u w:val="single"/>
          <w:lang w:val="en-US"/>
        </w:rPr>
        <w:t>Probable</w:t>
      </w:r>
    </w:p>
    <w:p w14:paraId="38BB219C" w14:textId="77777777" w:rsidR="00250E97" w:rsidRPr="009F6ACE" w:rsidRDefault="00250E97" w:rsidP="001F5408">
      <w:pPr>
        <w:pStyle w:val="Liststycke"/>
        <w:spacing w:after="260" w:line="0" w:lineRule="atLeast"/>
        <w:contextualSpacing w:val="0"/>
        <w:rPr>
          <w:lang w:val="en-US"/>
        </w:rPr>
      </w:pPr>
      <w:r w:rsidRPr="009F6ACE">
        <w:rPr>
          <w:lang w:val="en-US"/>
        </w:rPr>
        <w:t>The relationship with the use of the investigational device or comparator, or the relationship with procedures, seems relevant and/or the event cannot be reasonably explained by another cause.</w:t>
      </w:r>
    </w:p>
    <w:p w14:paraId="27B13678" w14:textId="77777777" w:rsidR="00250E97" w:rsidRPr="009F6ACE" w:rsidRDefault="00250E97">
      <w:pPr>
        <w:pStyle w:val="Liststycke"/>
        <w:numPr>
          <w:ilvl w:val="0"/>
          <w:numId w:val="6"/>
        </w:numPr>
        <w:spacing w:before="0" w:line="0" w:lineRule="atLeast"/>
        <w:rPr>
          <w:u w:val="single"/>
          <w:lang w:val="en-US"/>
        </w:rPr>
      </w:pPr>
      <w:r w:rsidRPr="009F6ACE">
        <w:rPr>
          <w:u w:val="single"/>
          <w:lang w:val="en-US"/>
        </w:rPr>
        <w:t>Causal relationship</w:t>
      </w:r>
    </w:p>
    <w:p w14:paraId="54834E91" w14:textId="77777777" w:rsidR="00250E97" w:rsidRPr="009F6ACE" w:rsidRDefault="00250E97" w:rsidP="00250E97">
      <w:pPr>
        <w:pStyle w:val="Liststycke"/>
        <w:spacing w:line="0" w:lineRule="atLeast"/>
        <w:rPr>
          <w:lang w:val="en-US"/>
        </w:rPr>
      </w:pPr>
      <w:r w:rsidRPr="009F6ACE">
        <w:rPr>
          <w:lang w:val="en-US"/>
        </w:rPr>
        <w:t>The SAE is associated with the investigational device, comparator or with procedures beyond reasonable doubt when:</w:t>
      </w:r>
    </w:p>
    <w:p w14:paraId="4C69FAA0" w14:textId="10011DF6" w:rsidR="00250E97" w:rsidRPr="009F6ACE" w:rsidRDefault="00250E97">
      <w:pPr>
        <w:pStyle w:val="Liststycke"/>
        <w:numPr>
          <w:ilvl w:val="1"/>
          <w:numId w:val="14"/>
        </w:numPr>
        <w:tabs>
          <w:tab w:val="left" w:pos="900"/>
        </w:tabs>
        <w:spacing w:before="0" w:after="0" w:line="0" w:lineRule="atLeast"/>
        <w:ind w:left="720" w:firstLine="0"/>
        <w:contextualSpacing w:val="0"/>
        <w:rPr>
          <w:lang w:val="en-US"/>
        </w:rPr>
      </w:pPr>
      <w:r w:rsidRPr="009F6ACE">
        <w:rPr>
          <w:lang w:val="en-US"/>
        </w:rPr>
        <w:t>the event is a known side effect of the product category the device belongs to or of similar devices and procedures;</w:t>
      </w:r>
    </w:p>
    <w:p w14:paraId="18C09FD3" w14:textId="5E476018" w:rsidR="00250E97" w:rsidRPr="009F6ACE" w:rsidRDefault="00250E97">
      <w:pPr>
        <w:pStyle w:val="Liststycke"/>
        <w:numPr>
          <w:ilvl w:val="1"/>
          <w:numId w:val="14"/>
        </w:numPr>
        <w:tabs>
          <w:tab w:val="left" w:pos="900"/>
        </w:tabs>
        <w:spacing w:before="0" w:after="0" w:line="0" w:lineRule="atLeast"/>
        <w:ind w:left="720" w:firstLine="0"/>
        <w:contextualSpacing w:val="0"/>
        <w:rPr>
          <w:lang w:val="en-US"/>
        </w:rPr>
      </w:pPr>
      <w:r w:rsidRPr="009F6ACE">
        <w:rPr>
          <w:lang w:val="en-US"/>
        </w:rPr>
        <w:t>the event has a temporal relationship with investigational device use/application or procedures;</w:t>
      </w:r>
    </w:p>
    <w:p w14:paraId="30C01102" w14:textId="3D89B4BA" w:rsidR="00250E97" w:rsidRPr="009F6ACE" w:rsidRDefault="00250E97">
      <w:pPr>
        <w:pStyle w:val="Liststycke"/>
        <w:numPr>
          <w:ilvl w:val="1"/>
          <w:numId w:val="14"/>
        </w:numPr>
        <w:tabs>
          <w:tab w:val="left" w:pos="900"/>
        </w:tabs>
        <w:spacing w:before="0" w:after="0" w:line="0" w:lineRule="atLeast"/>
        <w:ind w:left="720" w:firstLine="0"/>
        <w:contextualSpacing w:val="0"/>
        <w:rPr>
          <w:lang w:val="en-US"/>
        </w:rPr>
      </w:pPr>
      <w:r w:rsidRPr="009F6ACE">
        <w:rPr>
          <w:lang w:val="en-US"/>
        </w:rPr>
        <w:t>the event involves a body-site or organ that</w:t>
      </w:r>
    </w:p>
    <w:p w14:paraId="7FB0B23D" w14:textId="312C214E" w:rsidR="00471AA9" w:rsidRPr="009F6ACE" w:rsidRDefault="00471AA9">
      <w:pPr>
        <w:pStyle w:val="Liststycke"/>
        <w:numPr>
          <w:ilvl w:val="2"/>
          <w:numId w:val="14"/>
        </w:numPr>
        <w:tabs>
          <w:tab w:val="left" w:pos="990"/>
        </w:tabs>
        <w:spacing w:before="0" w:after="0" w:line="0" w:lineRule="atLeast"/>
        <w:ind w:left="2030"/>
        <w:contextualSpacing w:val="0"/>
        <w:rPr>
          <w:lang w:val="en-US"/>
        </w:rPr>
      </w:pPr>
      <w:r w:rsidRPr="009F6ACE">
        <w:rPr>
          <w:lang w:val="en-US"/>
        </w:rPr>
        <w:t>the investigational device or procedures are applied to;</w:t>
      </w:r>
    </w:p>
    <w:p w14:paraId="23BCC0CD" w14:textId="77777777" w:rsidR="00250E97" w:rsidRPr="009F6ACE" w:rsidRDefault="00250E97">
      <w:pPr>
        <w:pStyle w:val="Liststycke"/>
        <w:numPr>
          <w:ilvl w:val="2"/>
          <w:numId w:val="14"/>
        </w:numPr>
        <w:tabs>
          <w:tab w:val="left" w:pos="990"/>
        </w:tabs>
        <w:spacing w:before="0" w:after="0" w:line="0" w:lineRule="atLeast"/>
        <w:ind w:left="2030"/>
        <w:contextualSpacing w:val="0"/>
        <w:rPr>
          <w:lang w:val="en-US"/>
        </w:rPr>
      </w:pPr>
      <w:r w:rsidRPr="009F6ACE">
        <w:rPr>
          <w:lang w:val="en-US"/>
        </w:rPr>
        <w:t>the investigational device or procedures have an effect on;</w:t>
      </w:r>
    </w:p>
    <w:p w14:paraId="1B3D3218" w14:textId="4BB09332" w:rsidR="00250E97" w:rsidRPr="009F6ACE" w:rsidRDefault="00250E97">
      <w:pPr>
        <w:pStyle w:val="Liststycke"/>
        <w:numPr>
          <w:ilvl w:val="1"/>
          <w:numId w:val="14"/>
        </w:numPr>
        <w:tabs>
          <w:tab w:val="left" w:pos="900"/>
        </w:tabs>
        <w:spacing w:before="0" w:after="0" w:line="240" w:lineRule="auto"/>
        <w:ind w:left="720" w:firstLine="0"/>
        <w:contextualSpacing w:val="0"/>
        <w:rPr>
          <w:lang w:val="en-US"/>
        </w:rPr>
      </w:pPr>
      <w:r w:rsidRPr="009F6ACE">
        <w:rPr>
          <w:lang w:val="en-US"/>
        </w:rPr>
        <w:t>the serious adverse event follows a known response pattern to the medical device (if the response pattern is previously known);</w:t>
      </w:r>
    </w:p>
    <w:p w14:paraId="15B79059" w14:textId="6D8E9C53" w:rsidR="00250E97" w:rsidRPr="009F6ACE" w:rsidRDefault="00250E97">
      <w:pPr>
        <w:pStyle w:val="Liststycke"/>
        <w:numPr>
          <w:ilvl w:val="1"/>
          <w:numId w:val="14"/>
        </w:numPr>
        <w:tabs>
          <w:tab w:val="left" w:pos="900"/>
        </w:tabs>
        <w:spacing w:before="0" w:after="0" w:line="240" w:lineRule="auto"/>
        <w:ind w:left="720" w:firstLine="0"/>
        <w:contextualSpacing w:val="0"/>
        <w:rPr>
          <w:lang w:val="en-US"/>
        </w:rPr>
      </w:pPr>
      <w:r w:rsidRPr="009F6ACE">
        <w:rPr>
          <w:lang w:val="en-US"/>
        </w:rPr>
        <w:t>the discontinuation of medical device application (or reduction of the level of activation/exposure) and reintroduction of its use (or increase of the level of activation/exposure), impact on the SAE (when clinically feasible);</w:t>
      </w:r>
    </w:p>
    <w:p w14:paraId="3E2960B4" w14:textId="6C789CAA" w:rsidR="00250E97" w:rsidRPr="009F6ACE" w:rsidRDefault="00250E97">
      <w:pPr>
        <w:pStyle w:val="Liststycke"/>
        <w:numPr>
          <w:ilvl w:val="1"/>
          <w:numId w:val="14"/>
        </w:numPr>
        <w:tabs>
          <w:tab w:val="left" w:pos="900"/>
        </w:tabs>
        <w:spacing w:before="0" w:after="0" w:line="240" w:lineRule="auto"/>
        <w:ind w:left="720" w:firstLine="0"/>
        <w:contextualSpacing w:val="0"/>
        <w:rPr>
          <w:lang w:val="en-US"/>
        </w:rPr>
      </w:pPr>
      <w:r w:rsidRPr="009F6ACE">
        <w:rPr>
          <w:lang w:val="en-US"/>
        </w:rPr>
        <w:t>other possible causes (e.g. an underlying or concurrent illness/ clinical condition or/and an effect of another device, drug or treatment) have been adequately ruled out;</w:t>
      </w:r>
    </w:p>
    <w:p w14:paraId="546F9FF9" w14:textId="467651E8" w:rsidR="00250E97" w:rsidRPr="009F6ACE" w:rsidRDefault="00250E97">
      <w:pPr>
        <w:pStyle w:val="Liststycke"/>
        <w:numPr>
          <w:ilvl w:val="1"/>
          <w:numId w:val="14"/>
        </w:numPr>
        <w:tabs>
          <w:tab w:val="left" w:pos="900"/>
        </w:tabs>
        <w:spacing w:before="0" w:after="0" w:line="240" w:lineRule="auto"/>
        <w:ind w:left="720" w:firstLine="0"/>
        <w:contextualSpacing w:val="0"/>
        <w:rPr>
          <w:lang w:val="en-US"/>
        </w:rPr>
      </w:pPr>
      <w:r w:rsidRPr="009F6ACE">
        <w:rPr>
          <w:lang w:val="en-US"/>
        </w:rPr>
        <w:t>harm to the subject is due to error in use;</w:t>
      </w:r>
    </w:p>
    <w:p w14:paraId="5958F157" w14:textId="28E91169" w:rsidR="00250E97" w:rsidRPr="009F6ACE" w:rsidRDefault="00250E97">
      <w:pPr>
        <w:pStyle w:val="Liststycke"/>
        <w:numPr>
          <w:ilvl w:val="1"/>
          <w:numId w:val="14"/>
        </w:numPr>
        <w:tabs>
          <w:tab w:val="left" w:pos="900"/>
        </w:tabs>
        <w:spacing w:before="0" w:after="340" w:line="240" w:lineRule="auto"/>
        <w:ind w:left="720" w:firstLine="0"/>
        <w:contextualSpacing w:val="0"/>
        <w:rPr>
          <w:lang w:val="en-US"/>
        </w:rPr>
      </w:pPr>
      <w:r w:rsidRPr="009F6ACE">
        <w:rPr>
          <w:lang w:val="en-US"/>
        </w:rPr>
        <w:t>the event depends on a false result given by the investigational device used for diagnosis, when applicable;</w:t>
      </w:r>
    </w:p>
    <w:p w14:paraId="6E664FA4" w14:textId="77777777" w:rsidR="00250E97" w:rsidRPr="009F6ACE" w:rsidRDefault="00250E97" w:rsidP="001F5408">
      <w:pPr>
        <w:spacing w:before="0" w:line="0" w:lineRule="atLeast"/>
        <w:ind w:right="144"/>
        <w:rPr>
          <w:lang w:val="en-US"/>
        </w:rPr>
      </w:pPr>
      <w:r w:rsidRPr="009F6ACE">
        <w:rPr>
          <w:lang w:val="en-US"/>
        </w:rPr>
        <w:t>In order to establish the relatedness, not all the criteria listed above might be met at the same time, depending on the type of device/procedures and the SAE.</w:t>
      </w:r>
    </w:p>
    <w:p w14:paraId="660A2908" w14:textId="77777777" w:rsidR="00250E97" w:rsidRPr="009F6ACE" w:rsidRDefault="00250E97">
      <w:pPr>
        <w:pStyle w:val="Rubrik3"/>
        <w:numPr>
          <w:ilvl w:val="1"/>
          <w:numId w:val="15"/>
        </w:numPr>
        <w:rPr>
          <w:sz w:val="26"/>
        </w:rPr>
      </w:pPr>
      <w:bookmarkStart w:id="265" w:name="_Toc105587117"/>
      <w:r w:rsidRPr="009F6ACE">
        <w:rPr>
          <w:sz w:val="26"/>
        </w:rPr>
        <w:t>List of foreseeable Adverse events</w:t>
      </w:r>
      <w:bookmarkEnd w:id="265"/>
    </w:p>
    <w:p w14:paraId="2ED50BD2" w14:textId="50630C47" w:rsidR="00250E97" w:rsidRPr="009F6ACE" w:rsidRDefault="00250E97" w:rsidP="00250E97">
      <w:pPr>
        <w:spacing w:line="0" w:lineRule="atLeast"/>
        <w:rPr>
          <w:i/>
          <w:iCs/>
          <w:color w:val="981B34" w:themeColor="accent6"/>
          <w:lang w:val="en-US"/>
        </w:rPr>
      </w:pPr>
      <w:r w:rsidRPr="009F6ACE">
        <w:rPr>
          <w:i/>
          <w:iCs/>
          <w:color w:val="981B34" w:themeColor="accent6"/>
          <w:lang w:val="en-US"/>
        </w:rPr>
        <w:t>List the foreseeable adverse events in this clinical investigation</w:t>
      </w:r>
      <w:r w:rsidRPr="009F6ACE">
        <w:rPr>
          <w:color w:val="981B34" w:themeColor="accent6"/>
          <w:lang w:val="en-US"/>
        </w:rPr>
        <w:t xml:space="preserve"> </w:t>
      </w:r>
      <w:r w:rsidRPr="009F6ACE">
        <w:rPr>
          <w:i/>
          <w:iCs/>
          <w:color w:val="981B34" w:themeColor="accent6"/>
          <w:lang w:val="en-US"/>
        </w:rPr>
        <w:t>together with their likely incidence, mitigation, or treatment. Note the difference compared to anticipated adverse device effects that are listed in section 4.2. Also, refer to section 4.2 in this section. The foreseeable adverse events that shall be described in this section are for example events related to the investigational procedures.</w:t>
      </w:r>
      <w:r w:rsidR="00B0279C" w:rsidRPr="009F6ACE">
        <w:rPr>
          <w:i/>
          <w:iCs/>
          <w:color w:val="981B34" w:themeColor="accent6"/>
          <w:lang w:val="en-US"/>
        </w:rPr>
        <w:t xml:space="preserve"> </w:t>
      </w:r>
    </w:p>
    <w:p w14:paraId="3E33510E" w14:textId="77777777" w:rsidR="00250E97" w:rsidRPr="009F6ACE" w:rsidRDefault="00250E97">
      <w:pPr>
        <w:pStyle w:val="Rubrik3"/>
        <w:numPr>
          <w:ilvl w:val="1"/>
          <w:numId w:val="15"/>
        </w:numPr>
        <w:rPr>
          <w:sz w:val="26"/>
        </w:rPr>
      </w:pPr>
      <w:bookmarkStart w:id="266" w:name="_Toc105587118"/>
      <w:r w:rsidRPr="009F6ACE">
        <w:rPr>
          <w:sz w:val="26"/>
        </w:rPr>
        <w:t>Data Monitoring Committee</w:t>
      </w:r>
      <w:bookmarkEnd w:id="266"/>
    </w:p>
    <w:p w14:paraId="4D5D32E5" w14:textId="35EFACDE"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the involvement of a DMC, and its structure, operational objectives and responsibilities, if applicable. </w:t>
      </w:r>
    </w:p>
    <w:p w14:paraId="0B76490C" w14:textId="795CEDD3" w:rsidR="00250E97" w:rsidRPr="009F6ACE" w:rsidRDefault="00250E97" w:rsidP="001E239A">
      <w:pPr>
        <w:pStyle w:val="Rubrik2"/>
        <w:numPr>
          <w:ilvl w:val="0"/>
          <w:numId w:val="15"/>
        </w:numPr>
        <w:spacing w:after="320"/>
        <w:rPr>
          <w:b w:val="0"/>
          <w:bCs w:val="0"/>
          <w:sz w:val="32"/>
          <w:szCs w:val="32"/>
        </w:rPr>
      </w:pPr>
      <w:bookmarkStart w:id="267" w:name="_Toc41376782"/>
      <w:bookmarkStart w:id="268" w:name="_Toc105587119"/>
      <w:r w:rsidRPr="009F6ACE">
        <w:rPr>
          <w:b w:val="0"/>
          <w:bCs w:val="0"/>
          <w:sz w:val="32"/>
          <w:szCs w:val="32"/>
        </w:rPr>
        <w:t>Premature termination of the clinical investigation</w:t>
      </w:r>
      <w:bookmarkEnd w:id="267"/>
      <w:bookmarkEnd w:id="268"/>
      <w:r w:rsidRPr="009F6ACE">
        <w:rPr>
          <w:b w:val="0"/>
          <w:bCs w:val="0"/>
          <w:sz w:val="32"/>
          <w:szCs w:val="32"/>
        </w:rPr>
        <w:t xml:space="preserve"> </w:t>
      </w:r>
    </w:p>
    <w:p w14:paraId="53DCFA45" w14:textId="77777777" w:rsidR="00250E97" w:rsidRPr="009F6ACE" w:rsidRDefault="00250E97" w:rsidP="00C862D9">
      <w:pPr>
        <w:spacing w:line="0" w:lineRule="atLeast"/>
        <w:rPr>
          <w:i/>
          <w:color w:val="FF0000"/>
          <w:lang w:val="en-US"/>
        </w:rPr>
      </w:pPr>
      <w:r w:rsidRPr="009F6ACE">
        <w:rPr>
          <w:i/>
          <w:color w:val="981B34" w:themeColor="accent6"/>
          <w:lang w:val="en-US"/>
        </w:rPr>
        <w:t xml:space="preserve">Text suggestion: </w:t>
      </w:r>
      <w:r w:rsidRPr="009F6ACE">
        <w:rPr>
          <w:iCs/>
          <w:lang w:val="en-US"/>
        </w:rPr>
        <w:t>The sponsor may suspend or prematurely terminate either the clinical investigation at an individual investigation site or the entire clinical investigation for significant and documented reasons, such as when recommended by the DMC</w:t>
      </w:r>
      <w:r w:rsidRPr="009F6ACE">
        <w:rPr>
          <w:i/>
          <w:color w:val="FF0000"/>
          <w:lang w:val="en-US"/>
        </w:rPr>
        <w:t xml:space="preserve"> </w:t>
      </w:r>
      <w:r w:rsidRPr="009F6ACE">
        <w:rPr>
          <w:i/>
          <w:color w:val="981B34" w:themeColor="accent6"/>
          <w:lang w:val="en-US"/>
        </w:rPr>
        <w:t xml:space="preserve">(remove DMC if non </w:t>
      </w:r>
      <w:r w:rsidRPr="009F6ACE">
        <w:rPr>
          <w:i/>
          <w:color w:val="981B34" w:themeColor="accent6"/>
          <w:lang w:val="en-US"/>
        </w:rPr>
        <w:lastRenderedPageBreak/>
        <w:t xml:space="preserve">applicable to this investigation). </w:t>
      </w:r>
      <w:r w:rsidRPr="009F6ACE">
        <w:rPr>
          <w:iCs/>
          <w:lang w:val="en-US"/>
        </w:rPr>
        <w:t>The Swedish Medical Products Agency may suspend or prematurely terminate the clinical investigation at the applicable investigation sites.</w:t>
      </w:r>
    </w:p>
    <w:p w14:paraId="5F7A09A6" w14:textId="77777777" w:rsidR="00250E97" w:rsidRPr="009F6ACE" w:rsidRDefault="00250E97" w:rsidP="00250E97">
      <w:pPr>
        <w:spacing w:line="0" w:lineRule="atLeast"/>
        <w:rPr>
          <w:iCs/>
          <w:lang w:val="en-US"/>
        </w:rPr>
      </w:pPr>
      <w:r w:rsidRPr="009F6ACE">
        <w:rPr>
          <w:iCs/>
          <w:lang w:val="en-US"/>
        </w:rPr>
        <w:t xml:space="preserve">If suspicion of an unacceptable risk to subjects arises during the clinical investigation, or when so instructed by the Medical Products Agency, the sponsor will suspend the clinical investigation while the risk is assessed. The sponsor will terminate the clinical investigation if an unacceptable risk is confirmed. The sponsor will inform all investigators. </w:t>
      </w:r>
    </w:p>
    <w:p w14:paraId="67D10450" w14:textId="77777777" w:rsidR="00250E97" w:rsidRPr="009F6ACE" w:rsidRDefault="00250E97" w:rsidP="00250E97">
      <w:pPr>
        <w:spacing w:line="0" w:lineRule="atLeast"/>
        <w:rPr>
          <w:iCs/>
          <w:lang w:val="en-US"/>
        </w:rPr>
      </w:pPr>
      <w:r w:rsidRPr="009F6ACE">
        <w:rPr>
          <w:iCs/>
          <w:lang w:val="en-US"/>
        </w:rPr>
        <w:t>The sponsor shall consider terminating or suspending the participation of a particular investigation site or investigator in the clinical investigation if monitoring or auditing identifies serious or repeated deviations on the part of an investigator. If the suspension or premature termination was in the interest of safety, the sponsor shall inform all other principal investigators.</w:t>
      </w:r>
    </w:p>
    <w:p w14:paraId="589F5730" w14:textId="77777777" w:rsidR="00250E97" w:rsidRPr="009F6ACE" w:rsidRDefault="00250E97" w:rsidP="00250E97">
      <w:pPr>
        <w:spacing w:line="0" w:lineRule="atLeast"/>
        <w:rPr>
          <w:iCs/>
          <w:lang w:val="en-US"/>
        </w:rPr>
      </w:pPr>
      <w:r w:rsidRPr="009F6ACE">
        <w:rPr>
          <w:iCs/>
          <w:lang w:val="en-US"/>
        </w:rPr>
        <w:t>If, in the opinion of the investigator, the clinical observations in the clinical investigation suggest that it may be unsafe to continue the investigation at the site, the investigator may terminate participation in the investigation after consultation with the sponsor. A written statement fully documenting the reasons for such termination will be provided to the sponsor. If the clinical investigation is prematurely terminated, the investigators shall promptly inform the subjects and take necessary steps to finalize their engagement in the</w:t>
      </w:r>
      <w:r w:rsidRPr="009F6ACE">
        <w:rPr>
          <w:lang w:val="en-US"/>
        </w:rPr>
        <w:t xml:space="preserve"> </w:t>
      </w:r>
      <w:r w:rsidRPr="009F6ACE">
        <w:rPr>
          <w:iCs/>
          <w:lang w:val="en-US"/>
        </w:rPr>
        <w:t>clinical investigation. All relevant investigation material must be collected, and accountability completed.</w:t>
      </w:r>
    </w:p>
    <w:p w14:paraId="73E0BC61" w14:textId="77777777" w:rsidR="00250E97" w:rsidRPr="009F6ACE" w:rsidRDefault="00250E97" w:rsidP="00250E97">
      <w:pPr>
        <w:spacing w:line="0" w:lineRule="atLeast"/>
        <w:rPr>
          <w:iCs/>
          <w:lang w:val="en-US"/>
        </w:rPr>
      </w:pPr>
      <w:r w:rsidRPr="009F6ACE">
        <w:rPr>
          <w:iCs/>
          <w:lang w:val="en-US"/>
        </w:rPr>
        <w:t>If the clinical investigation is interrupted or terminated prematurely the sponsor will report to the Medical Products Agency within 15 days together with a justification. If the sponsor has temporarily halted or prematurely terminated the clinical investigation on safety grounds, the Medical Products Agency will be informed within 24 hours.</w:t>
      </w:r>
      <w:r w:rsidRPr="009F6ACE">
        <w:rPr>
          <w:lang w:val="en-US"/>
        </w:rPr>
        <w:t xml:space="preserve"> </w:t>
      </w:r>
      <w:r w:rsidRPr="009F6ACE">
        <w:rPr>
          <w:iCs/>
          <w:lang w:val="en-US"/>
        </w:rPr>
        <w:t>A clinical investigation report will be prepared within three months of the early termination or temporary halt, irrespective of the results.</w:t>
      </w:r>
      <w:r w:rsidRPr="009F6ACE">
        <w:rPr>
          <w:lang w:val="en-US"/>
        </w:rPr>
        <w:t xml:space="preserve"> </w:t>
      </w:r>
      <w:r w:rsidRPr="009F6ACE">
        <w:rPr>
          <w:iCs/>
          <w:lang w:val="en-US"/>
        </w:rPr>
        <w:t xml:space="preserve">In the event that the clinical investigation is restarted within three months of the temporary halt, the sponsor does not have to submit a clinical investigation report until the clinical investigation has been completed. </w:t>
      </w:r>
    </w:p>
    <w:p w14:paraId="0FA7BD51" w14:textId="77777777" w:rsidR="00250E97" w:rsidRPr="009F6ACE" w:rsidRDefault="00250E97" w:rsidP="00250E97">
      <w:pPr>
        <w:spacing w:line="0" w:lineRule="atLeast"/>
        <w:rPr>
          <w:iCs/>
          <w:lang w:val="en-US"/>
        </w:rPr>
      </w:pPr>
      <w:r w:rsidRPr="009F6ACE">
        <w:rPr>
          <w:iCs/>
          <w:lang w:val="en-US"/>
        </w:rPr>
        <w:t>The final clinical investigation report shall include detail with respect to the temporary halt.</w:t>
      </w:r>
    </w:p>
    <w:p w14:paraId="48F03EAC" w14:textId="0ACB03C5" w:rsidR="00250E97" w:rsidRPr="009F6ACE" w:rsidRDefault="00250E97" w:rsidP="00A243AC">
      <w:pPr>
        <w:pStyle w:val="CM3"/>
        <w:spacing w:before="200" w:after="200" w:line="0" w:lineRule="atLeast"/>
        <w:rPr>
          <w:rFonts w:ascii="Arial" w:hAnsi="Arial" w:cs="Arial"/>
          <w:i/>
          <w:color w:val="981B34" w:themeColor="accent6"/>
          <w:sz w:val="22"/>
          <w:szCs w:val="22"/>
          <w:lang w:val="en-US"/>
        </w:rPr>
      </w:pPr>
      <w:r w:rsidRPr="009F6ACE">
        <w:rPr>
          <w:rFonts w:ascii="Arial" w:hAnsi="Arial" w:cs="Arial"/>
          <w:i/>
          <w:color w:val="981B34" w:themeColor="accent6"/>
          <w:sz w:val="22"/>
          <w:szCs w:val="22"/>
          <w:lang w:val="en-US"/>
        </w:rPr>
        <w:t xml:space="preserve">Describe the procedures for follow-up of subjects after temporary halt or early termination of the investigation. </w:t>
      </w:r>
    </w:p>
    <w:p w14:paraId="43A13768" w14:textId="5E3FBF32" w:rsidR="00250E97" w:rsidRPr="009F6ACE" w:rsidRDefault="00250E97" w:rsidP="00FA156E">
      <w:pPr>
        <w:pStyle w:val="Rubrik2"/>
        <w:numPr>
          <w:ilvl w:val="0"/>
          <w:numId w:val="15"/>
        </w:numPr>
        <w:spacing w:after="340"/>
        <w:rPr>
          <w:b w:val="0"/>
          <w:bCs w:val="0"/>
          <w:sz w:val="32"/>
          <w:szCs w:val="32"/>
        </w:rPr>
      </w:pPr>
      <w:bookmarkStart w:id="269" w:name="_Toc41376783"/>
      <w:bookmarkStart w:id="270" w:name="_Toc105587120"/>
      <w:r w:rsidRPr="009F6ACE">
        <w:rPr>
          <w:b w:val="0"/>
          <w:bCs w:val="0"/>
          <w:sz w:val="32"/>
          <w:szCs w:val="32"/>
        </w:rPr>
        <w:t>Publication policy</w:t>
      </w:r>
      <w:bookmarkEnd w:id="269"/>
      <w:bookmarkEnd w:id="270"/>
    </w:p>
    <w:p w14:paraId="1AD77257" w14:textId="77777777" w:rsidR="00250E97" w:rsidRPr="009F6ACE" w:rsidRDefault="00250E97" w:rsidP="00250E97">
      <w:pPr>
        <w:pStyle w:val="Kommentarer"/>
        <w:spacing w:line="0" w:lineRule="atLeast"/>
        <w:rPr>
          <w:rFonts w:ascii="Arial" w:hAnsi="Arial" w:cs="Arial"/>
          <w:iCs/>
          <w:sz w:val="22"/>
          <w:szCs w:val="22"/>
          <w:lang w:val="en-US"/>
        </w:rPr>
      </w:pPr>
      <w:r w:rsidRPr="009F6ACE">
        <w:rPr>
          <w:rFonts w:ascii="Arial" w:hAnsi="Arial" w:cs="Arial"/>
          <w:i/>
          <w:iCs/>
          <w:color w:val="981B34" w:themeColor="accent6"/>
          <w:sz w:val="22"/>
          <w:szCs w:val="22"/>
          <w:lang w:val="en-US"/>
        </w:rPr>
        <w:t>Text suggestion:</w:t>
      </w:r>
      <w:r w:rsidRPr="009F6ACE">
        <w:rPr>
          <w:rFonts w:ascii="Arial" w:hAnsi="Arial" w:cs="Arial"/>
          <w:color w:val="981B34" w:themeColor="accent6"/>
          <w:sz w:val="22"/>
          <w:szCs w:val="22"/>
          <w:lang w:val="en-US"/>
        </w:rPr>
        <w:t xml:space="preserve"> </w:t>
      </w:r>
      <w:r w:rsidRPr="009F6ACE">
        <w:rPr>
          <w:rFonts w:ascii="Arial" w:hAnsi="Arial" w:cs="Arial"/>
          <w:iCs/>
          <w:sz w:val="22"/>
          <w:szCs w:val="22"/>
          <w:lang w:val="en-US"/>
        </w:rPr>
        <w:t>The clinical investigation will be registered in a publicly accessible database before the start of recruitment activities and the content will be updated throughout the conduct of the clinical investigation and the results entered at completion of the clinical investigation.</w:t>
      </w:r>
    </w:p>
    <w:p w14:paraId="78A44173" w14:textId="46C78116" w:rsidR="00250E97" w:rsidRPr="009F6ACE" w:rsidRDefault="00250E97" w:rsidP="00C862D9">
      <w:pPr>
        <w:spacing w:after="240" w:line="0" w:lineRule="atLeast"/>
        <w:rPr>
          <w:i/>
          <w:color w:val="981B34" w:themeColor="accent6"/>
          <w:lang w:val="en-US"/>
        </w:rPr>
      </w:pPr>
      <w:r w:rsidRPr="009F6ACE">
        <w:rPr>
          <w:i/>
          <w:color w:val="981B34" w:themeColor="accent6"/>
          <w:lang w:val="en-US"/>
        </w:rPr>
        <w:t>Include a statement indicating the conditions and time frames under which the results of the clinical investigation will be offered for publication in scientific journals including the role of the sponsor and criteria for authorship.</w:t>
      </w:r>
    </w:p>
    <w:p w14:paraId="506FCD97" w14:textId="4E96CDA9" w:rsidR="00250E97" w:rsidRPr="009F6ACE" w:rsidRDefault="00250E97" w:rsidP="00FA156E">
      <w:pPr>
        <w:pStyle w:val="Rubrik2"/>
        <w:numPr>
          <w:ilvl w:val="0"/>
          <w:numId w:val="15"/>
        </w:numPr>
        <w:spacing w:after="260"/>
        <w:rPr>
          <w:b w:val="0"/>
          <w:bCs w:val="0"/>
          <w:sz w:val="32"/>
          <w:szCs w:val="32"/>
        </w:rPr>
      </w:pPr>
      <w:bookmarkStart w:id="271" w:name="_Toc105587121"/>
      <w:r w:rsidRPr="009F6ACE">
        <w:rPr>
          <w:b w:val="0"/>
          <w:bCs w:val="0"/>
          <w:sz w:val="32"/>
          <w:szCs w:val="32"/>
        </w:rPr>
        <w:t>Bibliography</w:t>
      </w:r>
      <w:bookmarkEnd w:id="271"/>
    </w:p>
    <w:bookmarkEnd w:id="68"/>
    <w:bookmarkEnd w:id="69"/>
    <w:bookmarkEnd w:id="70"/>
    <w:bookmarkEnd w:id="71"/>
    <w:p w14:paraId="61503970" w14:textId="28F64133" w:rsidR="00250E97" w:rsidRPr="009F6ACE" w:rsidRDefault="00250E97" w:rsidP="00C862D9">
      <w:pPr>
        <w:pStyle w:val="Kommentarer"/>
        <w:spacing w:after="480" w:line="0" w:lineRule="atLeast"/>
        <w:rPr>
          <w:rFonts w:ascii="Arial" w:hAnsi="Arial" w:cs="Arial"/>
          <w:i/>
          <w:color w:val="981B34" w:themeColor="accent6"/>
          <w:sz w:val="22"/>
          <w:szCs w:val="22"/>
          <w:lang w:val="en-US"/>
        </w:rPr>
      </w:pPr>
      <w:r w:rsidRPr="009F6ACE">
        <w:rPr>
          <w:rFonts w:ascii="Arial" w:hAnsi="Arial" w:cs="Arial"/>
          <w:i/>
          <w:color w:val="981B34" w:themeColor="accent6"/>
          <w:sz w:val="22"/>
          <w:szCs w:val="22"/>
          <w:lang w:val="en-US"/>
        </w:rPr>
        <w:t xml:space="preserve">Include a list of bibliographic references </w:t>
      </w:r>
    </w:p>
    <w:p w14:paraId="1FB7267A" w14:textId="1C5965F3" w:rsidR="006F36B1" w:rsidRPr="009F6ACE" w:rsidRDefault="00250E97">
      <w:pPr>
        <w:pStyle w:val="Rubrik2"/>
        <w:numPr>
          <w:ilvl w:val="0"/>
          <w:numId w:val="15"/>
        </w:numPr>
        <w:rPr>
          <w:b w:val="0"/>
          <w:bCs w:val="0"/>
          <w:sz w:val="32"/>
          <w:szCs w:val="32"/>
        </w:rPr>
      </w:pPr>
      <w:bookmarkStart w:id="272" w:name="_Toc105587122"/>
      <w:r w:rsidRPr="009F6ACE">
        <w:rPr>
          <w:b w:val="0"/>
          <w:bCs w:val="0"/>
          <w:sz w:val="32"/>
          <w:szCs w:val="32"/>
        </w:rPr>
        <w:lastRenderedPageBreak/>
        <w:t>Appendix</w:t>
      </w:r>
      <w:bookmarkEnd w:id="272"/>
    </w:p>
    <w:sectPr w:rsidR="006F36B1" w:rsidRPr="009F6ACE" w:rsidSect="00E56645">
      <w:headerReference w:type="default" r:id="rId26"/>
      <w:footerReference w:type="default" r:id="rId27"/>
      <w:headerReference w:type="first" r:id="rId28"/>
      <w:pgSz w:w="11906" w:h="16838" w:code="9"/>
      <w:pgMar w:top="1411" w:right="1411" w:bottom="126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8594" w14:textId="77777777" w:rsidR="000A3DEF" w:rsidRDefault="000A3DEF" w:rsidP="004601FB">
      <w:pPr>
        <w:spacing w:after="0" w:line="240" w:lineRule="auto"/>
      </w:pPr>
      <w:r>
        <w:separator/>
      </w:r>
    </w:p>
  </w:endnote>
  <w:endnote w:type="continuationSeparator" w:id="0">
    <w:p w14:paraId="0E73B215" w14:textId="77777777" w:rsidR="000A3DEF" w:rsidRDefault="000A3DEF"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390" w14:textId="77777777" w:rsidR="00E00D3F" w:rsidRPr="00BA5F55" w:rsidRDefault="00E00D3F" w:rsidP="00BA5F55">
    <w:pPr>
      <w:pStyle w:val="Sidfot"/>
      <w:jc w:val="right"/>
      <w:rPr>
        <w:b/>
        <w:bCs/>
      </w:rPr>
    </w:pPr>
    <w:r w:rsidRPr="00BA5F55">
      <w:rPr>
        <w:b/>
        <w:bCs/>
      </w:rPr>
      <w:t>Kliniska Studier Sverige</w:t>
    </w:r>
  </w:p>
  <w:p w14:paraId="35F83637" w14:textId="21AD387A" w:rsidR="00250E97" w:rsidRDefault="00E00D3F" w:rsidP="00250E97">
    <w:pPr>
      <w:pStyle w:val="Sidfot"/>
      <w:jc w:val="right"/>
    </w:pPr>
    <w:r>
      <w:t xml:space="preserve">Version </w:t>
    </w:r>
    <w:r w:rsidR="00250E97">
      <w:t>1.0</w:t>
    </w:r>
    <w:r>
      <w:t xml:space="preserve">, </w:t>
    </w:r>
    <w:r w:rsidR="00250E97">
      <w:t>2022-01-17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EAD" w14:textId="77777777" w:rsidR="00E50910" w:rsidRDefault="00E50910" w:rsidP="00E50910">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2A5D" w14:textId="77777777" w:rsidR="006F36B1" w:rsidRPr="00BA5F55" w:rsidRDefault="006F36B1" w:rsidP="006F36B1">
    <w:pPr>
      <w:pStyle w:val="Sidfot"/>
      <w:jc w:val="right"/>
      <w:rPr>
        <w:b/>
        <w:bCs/>
      </w:rPr>
    </w:pPr>
    <w:r w:rsidRPr="00BA5F55">
      <w:rPr>
        <w:b/>
        <w:bCs/>
      </w:rPr>
      <w:t>Kliniska Studier Sverige</w:t>
    </w:r>
  </w:p>
  <w:p w14:paraId="2E35CAEB" w14:textId="161AA248" w:rsidR="004D1B1D" w:rsidRPr="00B21827" w:rsidRDefault="006F36B1" w:rsidP="006F36B1">
    <w:pPr>
      <w:pStyle w:val="Sidfot"/>
      <w:spacing w:after="240"/>
      <w:jc w:val="right"/>
      <w:rPr>
        <w:lang w:val="en-US"/>
      </w:rPr>
    </w:pPr>
    <w:r w:rsidRPr="00B21827">
      <w:rPr>
        <w:lang w:val="en-US"/>
      </w:rPr>
      <w:t>Version 1.0, 2022-01-17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4387" w14:textId="77777777" w:rsidR="006F36B1" w:rsidRPr="00BA5F55" w:rsidRDefault="006F36B1" w:rsidP="006F36B1">
    <w:pPr>
      <w:pStyle w:val="Sidfot"/>
      <w:jc w:val="right"/>
      <w:rPr>
        <w:b/>
        <w:bCs/>
      </w:rPr>
    </w:pPr>
    <w:r w:rsidRPr="00BA5F55">
      <w:rPr>
        <w:b/>
        <w:bCs/>
      </w:rPr>
      <w:t>Kliniska Studier Sverige</w:t>
    </w:r>
  </w:p>
  <w:p w14:paraId="5FEF9384" w14:textId="77777777" w:rsidR="006F36B1" w:rsidRPr="00B21827" w:rsidRDefault="006F36B1" w:rsidP="006F36B1">
    <w:pPr>
      <w:pStyle w:val="Sidfot"/>
      <w:spacing w:after="240"/>
      <w:jc w:val="right"/>
      <w:rPr>
        <w:lang w:val="en-US"/>
      </w:rPr>
    </w:pPr>
    <w:r w:rsidRPr="00B21827">
      <w:rPr>
        <w:lang w:val="en-US"/>
      </w:rPr>
      <w:t>Version 1.0, 2022-01-17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14111"/>
      <w:docPartObj>
        <w:docPartGallery w:val="Page Numbers (Bottom of Page)"/>
        <w:docPartUnique/>
      </w:docPartObj>
    </w:sdtPr>
    <w:sdtEndPr/>
    <w:sdtContent>
      <w:sdt>
        <w:sdtPr>
          <w:id w:val="-1769616900"/>
          <w:docPartObj>
            <w:docPartGallery w:val="Page Numbers (Top of Page)"/>
            <w:docPartUnique/>
          </w:docPartObj>
        </w:sdtPr>
        <w:sdtEndPr/>
        <w:sdtContent>
          <w:p w14:paraId="35497A26" w14:textId="41EF9512" w:rsidR="00D97741" w:rsidRPr="00B0279C" w:rsidRDefault="007A29B2" w:rsidP="004C4B39">
            <w:pPr>
              <w:tabs>
                <w:tab w:val="left" w:pos="2610"/>
              </w:tabs>
              <w:spacing w:before="200" w:after="0" w:line="240" w:lineRule="auto"/>
              <w:rPr>
                <w:color w:val="981B34"/>
                <w:lang w:val="en-US"/>
              </w:rPr>
            </w:pPr>
            <w:r w:rsidRPr="00B0279C">
              <w:rPr>
                <w:lang w:val="en-US"/>
              </w:rPr>
              <w:t>Version No:</w:t>
            </w:r>
            <w:r w:rsidRPr="00B0279C">
              <w:rPr>
                <w:lang w:val="en-US"/>
              </w:rPr>
              <w:tab/>
            </w:r>
            <w:r w:rsidRPr="00B0279C">
              <w:rPr>
                <w:color w:val="981B34"/>
                <w:lang w:val="en-US"/>
              </w:rPr>
              <w:t>&lt;&lt;Version No&gt;&gt;</w:t>
            </w:r>
          </w:p>
          <w:p w14:paraId="23168818" w14:textId="2E2A02EB" w:rsidR="00D97741" w:rsidRPr="00165749" w:rsidRDefault="007A29B2" w:rsidP="004C4B39">
            <w:pPr>
              <w:tabs>
                <w:tab w:val="left" w:pos="2610"/>
                <w:tab w:val="left" w:pos="7830"/>
              </w:tabs>
              <w:spacing w:before="0" w:after="0" w:line="240" w:lineRule="auto"/>
              <w:rPr>
                <w:bCs/>
                <w:sz w:val="24"/>
                <w:szCs w:val="24"/>
                <w:lang w:val="en-US"/>
              </w:rPr>
            </w:pPr>
            <w:r w:rsidRPr="00B0279C">
              <w:rPr>
                <w:lang w:val="en-US"/>
              </w:rPr>
              <w:t>Date</w:t>
            </w:r>
            <w:r w:rsidRPr="00584DC6">
              <w:rPr>
                <w:lang w:val="en-US"/>
              </w:rPr>
              <w:t>:</w:t>
            </w:r>
            <w:r w:rsidRPr="00584DC6">
              <w:rPr>
                <w:lang w:val="en-US"/>
              </w:rPr>
              <w:tab/>
            </w:r>
            <w:r w:rsidRPr="006637A8">
              <w:rPr>
                <w:color w:val="981B34" w:themeColor="accent6"/>
                <w:lang w:val="en-US"/>
              </w:rPr>
              <w:t>&lt;&lt;YYYY-MM-DD&gt;&gt;</w:t>
            </w:r>
            <w:r w:rsidR="00165749">
              <w:rPr>
                <w:color w:val="FF0000"/>
                <w:lang w:val="en-US"/>
              </w:rPr>
              <w:tab/>
            </w:r>
            <w:r w:rsidR="00165749" w:rsidRPr="00C503A5">
              <w:rPr>
                <w:bCs/>
                <w:sz w:val="24"/>
                <w:szCs w:val="24"/>
              </w:rPr>
              <w:fldChar w:fldCharType="begin"/>
            </w:r>
            <w:r w:rsidR="00165749" w:rsidRPr="00177BD1">
              <w:rPr>
                <w:bCs/>
                <w:lang w:val="en-US"/>
              </w:rPr>
              <w:instrText>PAGE</w:instrText>
            </w:r>
            <w:r w:rsidR="00165749" w:rsidRPr="00C503A5">
              <w:rPr>
                <w:bCs/>
                <w:sz w:val="24"/>
                <w:szCs w:val="24"/>
              </w:rPr>
              <w:fldChar w:fldCharType="separate"/>
            </w:r>
            <w:r w:rsidR="00165749" w:rsidRPr="00AD2726">
              <w:rPr>
                <w:bCs/>
                <w:sz w:val="24"/>
                <w:szCs w:val="24"/>
                <w:lang w:val="en-US"/>
              </w:rPr>
              <w:t>5</w:t>
            </w:r>
            <w:r w:rsidR="00165749" w:rsidRPr="00C503A5">
              <w:rPr>
                <w:bCs/>
                <w:sz w:val="24"/>
                <w:szCs w:val="24"/>
              </w:rPr>
              <w:fldChar w:fldCharType="end"/>
            </w:r>
            <w:r w:rsidR="00165749" w:rsidRPr="005128F1">
              <w:rPr>
                <w:lang w:val="en-US"/>
              </w:rPr>
              <w:t xml:space="preserve"> (</w:t>
            </w:r>
            <w:r w:rsidR="00165749" w:rsidRPr="00C503A5">
              <w:rPr>
                <w:bCs/>
                <w:sz w:val="24"/>
                <w:szCs w:val="24"/>
              </w:rPr>
              <w:fldChar w:fldCharType="begin"/>
            </w:r>
            <w:r w:rsidR="00165749" w:rsidRPr="00177BD1">
              <w:rPr>
                <w:bCs/>
                <w:lang w:val="en-US"/>
              </w:rPr>
              <w:instrText>NUMPAGES</w:instrText>
            </w:r>
            <w:r w:rsidR="00165749" w:rsidRPr="00C503A5">
              <w:rPr>
                <w:bCs/>
                <w:sz w:val="24"/>
                <w:szCs w:val="24"/>
              </w:rPr>
              <w:fldChar w:fldCharType="separate"/>
            </w:r>
            <w:r w:rsidR="00165749" w:rsidRPr="00AD2726">
              <w:rPr>
                <w:bCs/>
                <w:sz w:val="24"/>
                <w:szCs w:val="24"/>
                <w:lang w:val="en-US"/>
              </w:rPr>
              <w:t>37</w:t>
            </w:r>
            <w:r w:rsidR="00165749" w:rsidRPr="00C503A5">
              <w:rPr>
                <w:bCs/>
                <w:sz w:val="24"/>
                <w:szCs w:val="24"/>
              </w:rPr>
              <w:fldChar w:fldCharType="end"/>
            </w:r>
            <w:r w:rsidR="00165749" w:rsidRPr="005128F1">
              <w:rPr>
                <w:bCs/>
                <w:sz w:val="24"/>
                <w:szCs w:val="24"/>
                <w:lang w:val="en-U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EE5A" w14:textId="77777777" w:rsidR="000A3DEF" w:rsidRDefault="000A3DEF" w:rsidP="004601FB">
      <w:pPr>
        <w:spacing w:after="0" w:line="240" w:lineRule="auto"/>
      </w:pPr>
      <w:r>
        <w:separator/>
      </w:r>
    </w:p>
  </w:footnote>
  <w:footnote w:type="continuationSeparator" w:id="0">
    <w:p w14:paraId="7E520674" w14:textId="77777777" w:rsidR="000A3DEF" w:rsidRDefault="000A3DEF"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409D" w14:textId="730204D3" w:rsidR="00C72198" w:rsidRDefault="00DF5CAB" w:rsidP="00DF5CAB">
    <w:pPr>
      <w:pStyle w:val="Sidhuvud"/>
      <w:spacing w:before="0" w:after="500"/>
      <w:ind w:left="4590"/>
    </w:pPr>
    <w:r>
      <w:rPr>
        <w:noProof/>
      </w:rPr>
      <w:drawing>
        <wp:inline distT="0" distB="0" distL="0" distR="0" wp14:anchorId="2F8019E6" wp14:editId="606E6126">
          <wp:extent cx="2846070" cy="577850"/>
          <wp:effectExtent l="0" t="0" r="0" b="0"/>
          <wp:docPr id="44"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FF9B" w14:textId="77777777" w:rsidR="004D1B1D" w:rsidRDefault="004D1B1D" w:rsidP="006D0D6A">
    <w:pPr>
      <w:pStyle w:val="Sidhuvud"/>
      <w:spacing w:after="600"/>
      <w:ind w:left="4694"/>
    </w:pPr>
    <w:r>
      <w:rPr>
        <w:noProof/>
      </w:rPr>
      <w:drawing>
        <wp:inline distT="0" distB="0" distL="0" distR="0" wp14:anchorId="0F37BB59" wp14:editId="6AF7D6D8">
          <wp:extent cx="2846070" cy="577850"/>
          <wp:effectExtent l="0" t="0" r="0" b="0"/>
          <wp:docPr id="449" name="Bildobjekt 3"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Bildobjekt 3"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8E07" w14:textId="75CE2FCF" w:rsidR="00B7518B" w:rsidRDefault="00132963" w:rsidP="00DF5CAB">
    <w:pPr>
      <w:pStyle w:val="Sidhuvud"/>
      <w:tabs>
        <w:tab w:val="clear" w:pos="4536"/>
        <w:tab w:val="center" w:pos="4590"/>
      </w:tabs>
      <w:spacing w:after="520"/>
      <w:ind w:left="4694"/>
    </w:pPr>
    <w:r>
      <w:rPr>
        <w:noProof/>
      </w:rPr>
      <w:drawing>
        <wp:inline distT="0" distB="0" distL="0" distR="0" wp14:anchorId="020D0406" wp14:editId="65632760">
          <wp:extent cx="2846070" cy="577850"/>
          <wp:effectExtent l="0" t="0" r="0" b="0"/>
          <wp:docPr id="448" name="Bildobjekt 3"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Bildobjekt 3"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D8A2" w14:textId="01E32F93" w:rsidR="00D97741" w:rsidRPr="00124B06" w:rsidRDefault="007A29B2" w:rsidP="007A7D95">
    <w:pPr>
      <w:spacing w:before="140" w:after="0" w:line="240" w:lineRule="auto"/>
      <w:rPr>
        <w:lang w:val="en-US"/>
      </w:rPr>
    </w:pPr>
    <w:r w:rsidRPr="00124B06">
      <w:rPr>
        <w:lang w:val="en-US"/>
      </w:rPr>
      <w:t>Clinical Investigation Plan</w:t>
    </w:r>
  </w:p>
  <w:p w14:paraId="6C32776C" w14:textId="1DCAB809" w:rsidR="00D97741" w:rsidRPr="00124B06" w:rsidRDefault="007A29B2" w:rsidP="00124B06">
    <w:pPr>
      <w:tabs>
        <w:tab w:val="left" w:pos="2610"/>
      </w:tabs>
      <w:spacing w:before="0" w:after="0" w:line="240" w:lineRule="auto"/>
      <w:rPr>
        <w:color w:val="981B34"/>
        <w:lang w:val="en-US"/>
      </w:rPr>
    </w:pPr>
    <w:r w:rsidRPr="00124B06">
      <w:rPr>
        <w:lang w:val="en-US"/>
      </w:rPr>
      <w:t>Study Code:</w:t>
    </w:r>
    <w:r w:rsidRPr="00124B06">
      <w:rPr>
        <w:lang w:val="en-US"/>
      </w:rPr>
      <w:tab/>
    </w:r>
    <w:r w:rsidRPr="00124B06">
      <w:rPr>
        <w:color w:val="981B34"/>
        <w:lang w:val="en-US"/>
      </w:rPr>
      <w:t>&lt;&lt;Short title/Acronym&gt;&gt;</w:t>
    </w:r>
  </w:p>
  <w:p w14:paraId="4338758B" w14:textId="48F78FFE" w:rsidR="00D97741" w:rsidRPr="00124B06" w:rsidRDefault="007A29B2" w:rsidP="004A3D87">
    <w:pPr>
      <w:tabs>
        <w:tab w:val="left" w:pos="2610"/>
      </w:tabs>
      <w:spacing w:before="0" w:after="380" w:line="240" w:lineRule="auto"/>
    </w:pPr>
    <w:r w:rsidRPr="00124B06">
      <w:t>SIN/CIV-ID:</w:t>
    </w:r>
    <w:r w:rsidRPr="00124B06">
      <w:tab/>
    </w:r>
    <w:r w:rsidRPr="00124B06">
      <w:rPr>
        <w:color w:val="981B34"/>
      </w:rPr>
      <w:t>&lt;&lt;XX&gt;&gt;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BB23" w14:textId="77777777" w:rsidR="00D97741" w:rsidRDefault="007A29B2">
    <w:pPr>
      <w:pStyle w:val="Sidhuvud"/>
    </w:pPr>
    <w:r>
      <w:rPr>
        <w:noProof/>
      </w:rPr>
      <w:drawing>
        <wp:anchor distT="0" distB="0" distL="114300" distR="114300" simplePos="0" relativeHeight="251661312" behindDoc="1" locked="0" layoutInCell="1" allowOverlap="1" wp14:anchorId="47626A6C" wp14:editId="6B756CDE">
          <wp:simplePos x="0" y="0"/>
          <wp:positionH relativeFrom="margin">
            <wp:align>right</wp:align>
          </wp:positionH>
          <wp:positionV relativeFrom="paragraph">
            <wp:posOffset>-182880</wp:posOffset>
          </wp:positionV>
          <wp:extent cx="1885950" cy="383100"/>
          <wp:effectExtent l="0" t="0" r="0" b="0"/>
          <wp:wrapTight wrapText="bothSides">
            <wp:wrapPolygon edited="0">
              <wp:start x="3491" y="0"/>
              <wp:lineTo x="0" y="3224"/>
              <wp:lineTo x="0" y="8597"/>
              <wp:lineTo x="1309" y="17194"/>
              <wp:lineTo x="1309" y="20418"/>
              <wp:lineTo x="13091" y="20418"/>
              <wp:lineTo x="14618" y="20418"/>
              <wp:lineTo x="15055" y="20418"/>
              <wp:lineTo x="15709" y="17194"/>
              <wp:lineTo x="21382" y="11821"/>
              <wp:lineTo x="21382" y="3224"/>
              <wp:lineTo x="5236" y="0"/>
              <wp:lineTo x="3491" y="0"/>
            </wp:wrapPolygon>
          </wp:wrapTight>
          <wp:docPr id="19"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8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433"/>
    <w:multiLevelType w:val="hybridMultilevel"/>
    <w:tmpl w:val="F3E89BBE"/>
    <w:lvl w:ilvl="0" w:tplc="041D000F">
      <w:start w:val="1"/>
      <w:numFmt w:val="decimal"/>
      <w:lvlText w:val="%1."/>
      <w:lvlJc w:val="left"/>
      <w:pPr>
        <w:ind w:left="720" w:hanging="360"/>
      </w:pPr>
      <w:rPr>
        <w:rFonts w:hint="default"/>
      </w:rPr>
    </w:lvl>
    <w:lvl w:ilvl="1" w:tplc="65780D08">
      <w:start w:val="5"/>
      <w:numFmt w:val="bullet"/>
      <w:lvlText w:val="-"/>
      <w:lvlJc w:val="left"/>
      <w:pPr>
        <w:ind w:left="1440" w:hanging="360"/>
      </w:pPr>
      <w:rPr>
        <w:rFonts w:ascii="Arial" w:eastAsiaTheme="minorHAnsi"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B93E98"/>
    <w:multiLevelType w:val="multilevel"/>
    <w:tmpl w:val="C06450D4"/>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0722CE"/>
    <w:multiLevelType w:val="multilevel"/>
    <w:tmpl w:val="73B0B94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sz w:val="26"/>
        <w:szCs w:val="26"/>
      </w:rPr>
    </w:lvl>
    <w:lvl w:ilvl="2">
      <w:start w:val="1"/>
      <w:numFmt w:val="decimal"/>
      <w:lvlText w:val="5.%3.1"/>
      <w:lvlJc w:val="left"/>
      <w:pPr>
        <w:ind w:left="2070" w:hanging="360"/>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7809F3"/>
    <w:multiLevelType w:val="multilevel"/>
    <w:tmpl w:val="EB6E80EA"/>
    <w:lvl w:ilvl="0">
      <w:start w:val="1"/>
      <w:numFmt w:val="decimal"/>
      <w:lvlText w:val="4.%1"/>
      <w:lvlJc w:val="left"/>
      <w:pPr>
        <w:ind w:left="720" w:hanging="360"/>
      </w:pPr>
      <w:rPr>
        <w:rFonts w:hint="default"/>
        <w:sz w:val="26"/>
        <w:szCs w:val="26"/>
      </w:rPr>
    </w:lvl>
    <w:lvl w:ilvl="1">
      <w:start w:val="1"/>
      <w:numFmt w:val="decimal"/>
      <w:lvlText w:val="4.%2."/>
      <w:lvlJc w:val="left"/>
      <w:pPr>
        <w:ind w:left="1440" w:hanging="360"/>
      </w:pPr>
      <w:rPr>
        <w:rFonts w:hint="default"/>
        <w:sz w:val="26"/>
        <w:szCs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B63EF5"/>
    <w:multiLevelType w:val="multilevel"/>
    <w:tmpl w:val="D44E2B22"/>
    <w:lvl w:ilvl="0">
      <w:start w:val="1"/>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150DAE"/>
    <w:multiLevelType w:val="hybridMultilevel"/>
    <w:tmpl w:val="0FD6F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436B81"/>
    <w:multiLevelType w:val="multilevel"/>
    <w:tmpl w:val="CB4A88B6"/>
    <w:styleLink w:val="Style1"/>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BB2962"/>
    <w:multiLevelType w:val="hybridMultilevel"/>
    <w:tmpl w:val="8EAA77E8"/>
    <w:lvl w:ilvl="0" w:tplc="D700A4FC">
      <w:start w:val="1"/>
      <w:numFmt w:val="decimal"/>
      <w:lvlText w:val="3.%1"/>
      <w:lvlJc w:val="left"/>
      <w:pPr>
        <w:ind w:left="720" w:hanging="360"/>
      </w:pPr>
      <w:rPr>
        <w:rFonts w:hint="default"/>
        <w:sz w:val="26"/>
        <w:szCs w:val="26"/>
      </w:rPr>
    </w:lvl>
    <w:lvl w:ilvl="1" w:tplc="09AA04E0">
      <w:start w:val="1"/>
      <w:numFmt w:val="lowerLetter"/>
      <w:lvlText w:val="%2)"/>
      <w:lvlJc w:val="left"/>
      <w:pPr>
        <w:ind w:left="1440" w:hanging="360"/>
      </w:pPr>
      <w:rPr>
        <w:rFonts w:hint="default"/>
      </w:rPr>
    </w:lvl>
    <w:lvl w:ilvl="2" w:tplc="A5960A2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03036"/>
    <w:multiLevelType w:val="hybridMultilevel"/>
    <w:tmpl w:val="6B089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3268B2"/>
    <w:multiLevelType w:val="hybridMultilevel"/>
    <w:tmpl w:val="9CD636E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F3424C6"/>
    <w:multiLevelType w:val="multilevel"/>
    <w:tmpl w:val="2A602BF0"/>
    <w:lvl w:ilvl="0">
      <w:start w:val="5"/>
      <w:numFmt w:val="decimal"/>
      <w:lvlText w:val="3.%1"/>
      <w:lvlJc w:val="left"/>
      <w:pPr>
        <w:ind w:left="720" w:hanging="360"/>
      </w:pPr>
      <w:rPr>
        <w:rFonts w:hint="default"/>
        <w:sz w:val="26"/>
        <w:szCs w:val="26"/>
      </w:rPr>
    </w:lvl>
    <w:lvl w:ilvl="1">
      <w:start w:val="1"/>
      <w:numFmt w:val="decimal"/>
      <w:lvlText w:val="5.%2."/>
      <w:lvlJc w:val="left"/>
      <w:pPr>
        <w:ind w:left="720" w:hanging="360"/>
      </w:pPr>
      <w:rPr>
        <w:rFonts w:hint="default"/>
        <w:sz w:val="26"/>
        <w:szCs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F9767C"/>
    <w:multiLevelType w:val="multilevel"/>
    <w:tmpl w:val="1B2269BE"/>
    <w:lvl w:ilvl="0">
      <w:start w:val="1"/>
      <w:numFmt w:val="decimal"/>
      <w:lvlText w:val="3.%1"/>
      <w:lvlJc w:val="left"/>
      <w:pPr>
        <w:ind w:left="720" w:hanging="360"/>
      </w:pPr>
      <w:rPr>
        <w:rFonts w:hint="default"/>
        <w:sz w:val="26"/>
        <w:szCs w:val="26"/>
      </w:rPr>
    </w:lvl>
    <w:lvl w:ilvl="1">
      <w:start w:val="1"/>
      <w:numFmt w:val="decimal"/>
      <w:lvlText w:val="3.%2."/>
      <w:lvlJc w:val="left"/>
      <w:pPr>
        <w:ind w:left="1440" w:hanging="360"/>
      </w:pPr>
      <w:rPr>
        <w:rFonts w:hint="default"/>
        <w:sz w:val="26"/>
        <w:szCs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38691E"/>
    <w:multiLevelType w:val="multilevel"/>
    <w:tmpl w:val="10BEAC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F4E5E"/>
    <w:multiLevelType w:val="multilevel"/>
    <w:tmpl w:val="E3E2D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Formatmall1"/>
      <w:lvlText w:val="5.2.%3."/>
      <w:lvlJc w:val="left"/>
      <w:pPr>
        <w:ind w:left="39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5657F4"/>
    <w:multiLevelType w:val="multilevel"/>
    <w:tmpl w:val="07ACCC7E"/>
    <w:lvl w:ilvl="0">
      <w:start w:val="1"/>
      <w:numFmt w:val="decimal"/>
      <w:pStyle w:val="Formatmall4"/>
      <w:lvlText w:val="%1."/>
      <w:lvlJc w:val="left"/>
      <w:pPr>
        <w:ind w:left="360" w:hanging="360"/>
      </w:pPr>
      <w:rPr>
        <w:rFonts w:hint="default"/>
      </w:rPr>
    </w:lvl>
    <w:lvl w:ilvl="1">
      <w:start w:val="1"/>
      <w:numFmt w:val="decimal"/>
      <w:pStyle w:val="Formatmall3"/>
      <w:lvlText w:val="%1.%2."/>
      <w:lvlJc w:val="left"/>
      <w:pPr>
        <w:ind w:left="792" w:hanging="432"/>
      </w:pPr>
      <w:rPr>
        <w:rFonts w:hint="default"/>
      </w:rPr>
    </w:lvl>
    <w:lvl w:ilvl="2">
      <w:start w:val="1"/>
      <w:numFmt w:val="decimal"/>
      <w:pStyle w:val="Rubrik5"/>
      <w:lvlText w:val="6.3.%3."/>
      <w:lvlJc w:val="left"/>
      <w:pPr>
        <w:ind w:left="221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9F4B4B"/>
    <w:multiLevelType w:val="multilevel"/>
    <w:tmpl w:val="CC5C9E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AD6E6A"/>
    <w:multiLevelType w:val="hybridMultilevel"/>
    <w:tmpl w:val="17A0A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A554C8"/>
    <w:multiLevelType w:val="multilevel"/>
    <w:tmpl w:val="8684E744"/>
    <w:lvl w:ilvl="0">
      <w:start w:val="1"/>
      <w:numFmt w:val="decimal"/>
      <w:lvlText w:val="%1."/>
      <w:lvlJc w:val="left"/>
      <w:pPr>
        <w:ind w:left="360" w:hanging="360"/>
      </w:pPr>
      <w:rPr>
        <w:rFonts w:hint="default"/>
        <w:b w:val="0"/>
        <w:bCs w:val="0"/>
        <w:sz w:val="32"/>
        <w:szCs w:val="32"/>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662223"/>
    <w:multiLevelType w:val="hybridMultilevel"/>
    <w:tmpl w:val="0058A6EC"/>
    <w:lvl w:ilvl="0" w:tplc="3806B29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C303BA"/>
    <w:multiLevelType w:val="multilevel"/>
    <w:tmpl w:val="9D5C5526"/>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B6237D"/>
    <w:multiLevelType w:val="multilevel"/>
    <w:tmpl w:val="3DF08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01F82"/>
    <w:multiLevelType w:val="hybridMultilevel"/>
    <w:tmpl w:val="D36C7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D645E"/>
    <w:multiLevelType w:val="hybridMultilevel"/>
    <w:tmpl w:val="5992A5DC"/>
    <w:lvl w:ilvl="0" w:tplc="FFFFFFFF">
      <w:start w:val="1"/>
      <w:numFmt w:val="bullet"/>
      <w:lvlText w:val=""/>
      <w:lvlJc w:val="left"/>
      <w:pPr>
        <w:ind w:left="1440" w:hanging="360"/>
      </w:pPr>
      <w:rPr>
        <w:rFonts w:ascii="Symbol" w:hAnsi="Symbol" w:hint="default"/>
      </w:rPr>
    </w:lvl>
    <w:lvl w:ilvl="1" w:tplc="16180E22">
      <w:start w:val="1"/>
      <w:numFmt w:val="bullet"/>
      <w:lvlText w:val=""/>
      <w:lvlJc w:val="left"/>
      <w:pPr>
        <w:ind w:left="1440" w:hanging="360"/>
      </w:pPr>
      <w:rPr>
        <w:rFonts w:ascii="Symbol" w:hAnsi="Symbol" w:hint="default"/>
      </w:rPr>
    </w:lvl>
    <w:lvl w:ilvl="2" w:tplc="041D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8"/>
  </w:num>
  <w:num w:numId="5">
    <w:abstractNumId w:val="16"/>
  </w:num>
  <w:num w:numId="6">
    <w:abstractNumId w:val="0"/>
  </w:num>
  <w:num w:numId="7">
    <w:abstractNumId w:val="9"/>
  </w:num>
  <w:num w:numId="8">
    <w:abstractNumId w:val="6"/>
  </w:num>
  <w:num w:numId="9">
    <w:abstractNumId w:val="7"/>
  </w:num>
  <w:num w:numId="10">
    <w:abstractNumId w:val="19"/>
  </w:num>
  <w:num w:numId="11">
    <w:abstractNumId w:val="1"/>
  </w:num>
  <w:num w:numId="12">
    <w:abstractNumId w:val="14"/>
  </w:num>
  <w:num w:numId="13">
    <w:abstractNumId w:val="21"/>
  </w:num>
  <w:num w:numId="14">
    <w:abstractNumId w:val="22"/>
  </w:num>
  <w:num w:numId="15">
    <w:abstractNumId w:val="17"/>
  </w:num>
  <w:num w:numId="16">
    <w:abstractNumId w:val="2"/>
  </w:num>
  <w:num w:numId="17">
    <w:abstractNumId w:val="11"/>
  </w:num>
  <w:num w:numId="18">
    <w:abstractNumId w:val="3"/>
  </w:num>
  <w:num w:numId="19">
    <w:abstractNumId w:val="10"/>
  </w:num>
  <w:num w:numId="20">
    <w:abstractNumId w:val="15"/>
  </w:num>
  <w:num w:numId="21">
    <w:abstractNumId w:val="20"/>
  </w:num>
  <w:num w:numId="22">
    <w:abstractNumId w:val="4"/>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9E"/>
    <w:rsid w:val="00000BF5"/>
    <w:rsid w:val="000011E6"/>
    <w:rsid w:val="0001041E"/>
    <w:rsid w:val="00036243"/>
    <w:rsid w:val="0004689C"/>
    <w:rsid w:val="000520D1"/>
    <w:rsid w:val="00053F07"/>
    <w:rsid w:val="00065969"/>
    <w:rsid w:val="00084D08"/>
    <w:rsid w:val="000917DC"/>
    <w:rsid w:val="00093AF4"/>
    <w:rsid w:val="00096FFB"/>
    <w:rsid w:val="000A3DEF"/>
    <w:rsid w:val="000A4CD9"/>
    <w:rsid w:val="000A4CED"/>
    <w:rsid w:val="000B2282"/>
    <w:rsid w:val="000C045F"/>
    <w:rsid w:val="000C242E"/>
    <w:rsid w:val="000C52E8"/>
    <w:rsid w:val="000D79E6"/>
    <w:rsid w:val="000E663D"/>
    <w:rsid w:val="000E7B8B"/>
    <w:rsid w:val="000F6775"/>
    <w:rsid w:val="000F7B90"/>
    <w:rsid w:val="0010446B"/>
    <w:rsid w:val="00115141"/>
    <w:rsid w:val="0012433A"/>
    <w:rsid w:val="00124B06"/>
    <w:rsid w:val="00132963"/>
    <w:rsid w:val="00135FEB"/>
    <w:rsid w:val="00143263"/>
    <w:rsid w:val="0015103E"/>
    <w:rsid w:val="00151E80"/>
    <w:rsid w:val="00165749"/>
    <w:rsid w:val="00170FCE"/>
    <w:rsid w:val="0018190B"/>
    <w:rsid w:val="001C0DC3"/>
    <w:rsid w:val="001D091A"/>
    <w:rsid w:val="001D413E"/>
    <w:rsid w:val="001D60C8"/>
    <w:rsid w:val="001D652A"/>
    <w:rsid w:val="001E239A"/>
    <w:rsid w:val="001E6644"/>
    <w:rsid w:val="001F5408"/>
    <w:rsid w:val="0020702A"/>
    <w:rsid w:val="00216F63"/>
    <w:rsid w:val="00222C6A"/>
    <w:rsid w:val="00225C99"/>
    <w:rsid w:val="00233F07"/>
    <w:rsid w:val="00234445"/>
    <w:rsid w:val="00241709"/>
    <w:rsid w:val="002439E0"/>
    <w:rsid w:val="00245239"/>
    <w:rsid w:val="00250E97"/>
    <w:rsid w:val="002549B1"/>
    <w:rsid w:val="00255ABF"/>
    <w:rsid w:val="00264D84"/>
    <w:rsid w:val="00275B60"/>
    <w:rsid w:val="002866F6"/>
    <w:rsid w:val="00287761"/>
    <w:rsid w:val="002916AE"/>
    <w:rsid w:val="002A11B7"/>
    <w:rsid w:val="002A1DCE"/>
    <w:rsid w:val="002B739B"/>
    <w:rsid w:val="002C59A6"/>
    <w:rsid w:val="002D67DA"/>
    <w:rsid w:val="003075E2"/>
    <w:rsid w:val="00311662"/>
    <w:rsid w:val="00315B84"/>
    <w:rsid w:val="00334A6C"/>
    <w:rsid w:val="00337964"/>
    <w:rsid w:val="00352E7B"/>
    <w:rsid w:val="00354D67"/>
    <w:rsid w:val="00367D88"/>
    <w:rsid w:val="00383933"/>
    <w:rsid w:val="003A2DBA"/>
    <w:rsid w:val="003A748C"/>
    <w:rsid w:val="003C47B4"/>
    <w:rsid w:val="003D54C2"/>
    <w:rsid w:val="003E309B"/>
    <w:rsid w:val="003F5399"/>
    <w:rsid w:val="003F6015"/>
    <w:rsid w:val="00400BA2"/>
    <w:rsid w:val="00413933"/>
    <w:rsid w:val="00416478"/>
    <w:rsid w:val="004243FB"/>
    <w:rsid w:val="00427B13"/>
    <w:rsid w:val="004445F0"/>
    <w:rsid w:val="00444D42"/>
    <w:rsid w:val="004450EB"/>
    <w:rsid w:val="004569BD"/>
    <w:rsid w:val="004601FB"/>
    <w:rsid w:val="00460897"/>
    <w:rsid w:val="00471AA9"/>
    <w:rsid w:val="00495F03"/>
    <w:rsid w:val="004A299E"/>
    <w:rsid w:val="004A3D87"/>
    <w:rsid w:val="004B0BFD"/>
    <w:rsid w:val="004B1EB0"/>
    <w:rsid w:val="004B2A60"/>
    <w:rsid w:val="004C4B39"/>
    <w:rsid w:val="004D04CC"/>
    <w:rsid w:val="004D1B1D"/>
    <w:rsid w:val="00500729"/>
    <w:rsid w:val="00512247"/>
    <w:rsid w:val="00514807"/>
    <w:rsid w:val="005231E6"/>
    <w:rsid w:val="00531F96"/>
    <w:rsid w:val="00537A65"/>
    <w:rsid w:val="00563BC1"/>
    <w:rsid w:val="00572C92"/>
    <w:rsid w:val="005859BE"/>
    <w:rsid w:val="005A091C"/>
    <w:rsid w:val="005B6F47"/>
    <w:rsid w:val="005C23C6"/>
    <w:rsid w:val="005C4FBB"/>
    <w:rsid w:val="005D6876"/>
    <w:rsid w:val="005D6ABD"/>
    <w:rsid w:val="005E4026"/>
    <w:rsid w:val="005E4487"/>
    <w:rsid w:val="005F0157"/>
    <w:rsid w:val="005F38CB"/>
    <w:rsid w:val="005F56ED"/>
    <w:rsid w:val="00622F3C"/>
    <w:rsid w:val="00627021"/>
    <w:rsid w:val="00631167"/>
    <w:rsid w:val="006625AB"/>
    <w:rsid w:val="006637A8"/>
    <w:rsid w:val="006651D3"/>
    <w:rsid w:val="006658FB"/>
    <w:rsid w:val="006708D1"/>
    <w:rsid w:val="00676FA9"/>
    <w:rsid w:val="00687C0E"/>
    <w:rsid w:val="00693835"/>
    <w:rsid w:val="006971E4"/>
    <w:rsid w:val="006A5690"/>
    <w:rsid w:val="006B36D2"/>
    <w:rsid w:val="006B6BDE"/>
    <w:rsid w:val="006C044C"/>
    <w:rsid w:val="006D0D6A"/>
    <w:rsid w:val="006D0F3F"/>
    <w:rsid w:val="006D7D2C"/>
    <w:rsid w:val="006E2465"/>
    <w:rsid w:val="006E3EC4"/>
    <w:rsid w:val="006F36B1"/>
    <w:rsid w:val="006F404F"/>
    <w:rsid w:val="006F47E2"/>
    <w:rsid w:val="006F561E"/>
    <w:rsid w:val="0070462C"/>
    <w:rsid w:val="007152E0"/>
    <w:rsid w:val="00720FD0"/>
    <w:rsid w:val="00721256"/>
    <w:rsid w:val="00731D84"/>
    <w:rsid w:val="0073631B"/>
    <w:rsid w:val="00740BAA"/>
    <w:rsid w:val="007579C6"/>
    <w:rsid w:val="00763305"/>
    <w:rsid w:val="007A29B2"/>
    <w:rsid w:val="007A7D95"/>
    <w:rsid w:val="007B5E6D"/>
    <w:rsid w:val="007B7DFF"/>
    <w:rsid w:val="007C4FAE"/>
    <w:rsid w:val="007D55C7"/>
    <w:rsid w:val="007E0511"/>
    <w:rsid w:val="007E66FC"/>
    <w:rsid w:val="007E67C2"/>
    <w:rsid w:val="00815945"/>
    <w:rsid w:val="00816497"/>
    <w:rsid w:val="00821F6F"/>
    <w:rsid w:val="008347DB"/>
    <w:rsid w:val="0084442B"/>
    <w:rsid w:val="008659E2"/>
    <w:rsid w:val="0086665B"/>
    <w:rsid w:val="00870DAB"/>
    <w:rsid w:val="008A2D2F"/>
    <w:rsid w:val="008A56EC"/>
    <w:rsid w:val="008B31B2"/>
    <w:rsid w:val="008D4565"/>
    <w:rsid w:val="008D6DE9"/>
    <w:rsid w:val="008F6816"/>
    <w:rsid w:val="00904FDA"/>
    <w:rsid w:val="00915527"/>
    <w:rsid w:val="00923476"/>
    <w:rsid w:val="0093326E"/>
    <w:rsid w:val="00934003"/>
    <w:rsid w:val="00944DA6"/>
    <w:rsid w:val="00945AEF"/>
    <w:rsid w:val="009707D0"/>
    <w:rsid w:val="0097353C"/>
    <w:rsid w:val="0097525C"/>
    <w:rsid w:val="0098064D"/>
    <w:rsid w:val="0098281C"/>
    <w:rsid w:val="009904A6"/>
    <w:rsid w:val="009C515E"/>
    <w:rsid w:val="009D16CB"/>
    <w:rsid w:val="009E0A9F"/>
    <w:rsid w:val="009F6ACE"/>
    <w:rsid w:val="00A0312A"/>
    <w:rsid w:val="00A07169"/>
    <w:rsid w:val="00A12B5A"/>
    <w:rsid w:val="00A241B4"/>
    <w:rsid w:val="00A243AC"/>
    <w:rsid w:val="00A25CE5"/>
    <w:rsid w:val="00A32C68"/>
    <w:rsid w:val="00A41E98"/>
    <w:rsid w:val="00A53472"/>
    <w:rsid w:val="00A57135"/>
    <w:rsid w:val="00A704C6"/>
    <w:rsid w:val="00A76B06"/>
    <w:rsid w:val="00A86752"/>
    <w:rsid w:val="00A95850"/>
    <w:rsid w:val="00AA32A7"/>
    <w:rsid w:val="00AC513B"/>
    <w:rsid w:val="00AC60E0"/>
    <w:rsid w:val="00AD2726"/>
    <w:rsid w:val="00AD52B7"/>
    <w:rsid w:val="00AD64CE"/>
    <w:rsid w:val="00AE055B"/>
    <w:rsid w:val="00AE1B5A"/>
    <w:rsid w:val="00AE2667"/>
    <w:rsid w:val="00AE3ABD"/>
    <w:rsid w:val="00AE4BEF"/>
    <w:rsid w:val="00AE6A66"/>
    <w:rsid w:val="00AF3328"/>
    <w:rsid w:val="00AF5F0F"/>
    <w:rsid w:val="00B0279C"/>
    <w:rsid w:val="00B05FC3"/>
    <w:rsid w:val="00B13E06"/>
    <w:rsid w:val="00B21827"/>
    <w:rsid w:val="00B2242A"/>
    <w:rsid w:val="00B32844"/>
    <w:rsid w:val="00B34E06"/>
    <w:rsid w:val="00B34EA8"/>
    <w:rsid w:val="00B34FD3"/>
    <w:rsid w:val="00B4211D"/>
    <w:rsid w:val="00B443DC"/>
    <w:rsid w:val="00B4520E"/>
    <w:rsid w:val="00B50754"/>
    <w:rsid w:val="00B7518B"/>
    <w:rsid w:val="00B75D89"/>
    <w:rsid w:val="00B86345"/>
    <w:rsid w:val="00BA3F8B"/>
    <w:rsid w:val="00BA402D"/>
    <w:rsid w:val="00BA4AEC"/>
    <w:rsid w:val="00BA54FC"/>
    <w:rsid w:val="00BA5F55"/>
    <w:rsid w:val="00BC09F5"/>
    <w:rsid w:val="00BC496D"/>
    <w:rsid w:val="00BD524F"/>
    <w:rsid w:val="00BD5500"/>
    <w:rsid w:val="00BF0026"/>
    <w:rsid w:val="00C15A73"/>
    <w:rsid w:val="00C17832"/>
    <w:rsid w:val="00C2100A"/>
    <w:rsid w:val="00C35A47"/>
    <w:rsid w:val="00C414AD"/>
    <w:rsid w:val="00C66448"/>
    <w:rsid w:val="00C711AA"/>
    <w:rsid w:val="00C72198"/>
    <w:rsid w:val="00C83326"/>
    <w:rsid w:val="00C862D9"/>
    <w:rsid w:val="00C93634"/>
    <w:rsid w:val="00CA1D76"/>
    <w:rsid w:val="00CA7D58"/>
    <w:rsid w:val="00CC1AB1"/>
    <w:rsid w:val="00CC4A2D"/>
    <w:rsid w:val="00CD0CFB"/>
    <w:rsid w:val="00CD5891"/>
    <w:rsid w:val="00CE37AA"/>
    <w:rsid w:val="00D04BDB"/>
    <w:rsid w:val="00D061EA"/>
    <w:rsid w:val="00D1072B"/>
    <w:rsid w:val="00D42BC5"/>
    <w:rsid w:val="00D45BA8"/>
    <w:rsid w:val="00D46373"/>
    <w:rsid w:val="00D504F7"/>
    <w:rsid w:val="00D850A3"/>
    <w:rsid w:val="00D91544"/>
    <w:rsid w:val="00DA4A8E"/>
    <w:rsid w:val="00DC0182"/>
    <w:rsid w:val="00DE4473"/>
    <w:rsid w:val="00DF5CAB"/>
    <w:rsid w:val="00E00D3F"/>
    <w:rsid w:val="00E12D4B"/>
    <w:rsid w:val="00E25875"/>
    <w:rsid w:val="00E27DBF"/>
    <w:rsid w:val="00E3676E"/>
    <w:rsid w:val="00E36F6C"/>
    <w:rsid w:val="00E4186C"/>
    <w:rsid w:val="00E50910"/>
    <w:rsid w:val="00E56645"/>
    <w:rsid w:val="00E62F23"/>
    <w:rsid w:val="00E80FB4"/>
    <w:rsid w:val="00EA010D"/>
    <w:rsid w:val="00EA0D97"/>
    <w:rsid w:val="00EB28F3"/>
    <w:rsid w:val="00EB5E33"/>
    <w:rsid w:val="00EC610B"/>
    <w:rsid w:val="00EE360E"/>
    <w:rsid w:val="00EE3A4A"/>
    <w:rsid w:val="00EF2CA8"/>
    <w:rsid w:val="00F023C5"/>
    <w:rsid w:val="00F02A6B"/>
    <w:rsid w:val="00F06F79"/>
    <w:rsid w:val="00F15265"/>
    <w:rsid w:val="00F1707F"/>
    <w:rsid w:val="00F2020F"/>
    <w:rsid w:val="00F2528A"/>
    <w:rsid w:val="00F303A1"/>
    <w:rsid w:val="00F3442D"/>
    <w:rsid w:val="00F375F8"/>
    <w:rsid w:val="00F4176F"/>
    <w:rsid w:val="00F530D3"/>
    <w:rsid w:val="00F54AA1"/>
    <w:rsid w:val="00F67DF2"/>
    <w:rsid w:val="00F7247E"/>
    <w:rsid w:val="00F81B4A"/>
    <w:rsid w:val="00FA156E"/>
    <w:rsid w:val="00FA3873"/>
    <w:rsid w:val="00FA6C80"/>
    <w:rsid w:val="00FB4BE1"/>
    <w:rsid w:val="00FB7EE0"/>
    <w:rsid w:val="00FD1CEE"/>
    <w:rsid w:val="00FD26D2"/>
    <w:rsid w:val="00FD5FDD"/>
    <w:rsid w:val="00FE41FD"/>
    <w:rsid w:val="00FF5DE3"/>
    <w:rsid w:val="00FF6A1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0B98"/>
  <w15:chartTrackingRefBased/>
  <w15:docId w15:val="{F4DE23B6-4E3A-47B9-94FE-0AC230C7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E97"/>
    <w:pPr>
      <w:spacing w:before="120" w:line="288" w:lineRule="auto"/>
    </w:pPr>
    <w:rPr>
      <w:rFonts w:ascii="Arial" w:hAnsi="Arial" w:cs="Arial"/>
    </w:rPr>
  </w:style>
  <w:style w:type="paragraph" w:styleId="Rubrik1">
    <w:name w:val="heading 1"/>
    <w:basedOn w:val="Rubrik"/>
    <w:next w:val="Normal"/>
    <w:link w:val="Rubrik1Char"/>
    <w:qFormat/>
    <w:rsid w:val="002C59A6"/>
    <w:pPr>
      <w:ind w:left="180"/>
      <w:outlineLvl w:val="0"/>
    </w:pPr>
    <w:rPr>
      <w:lang w:val="en-US"/>
    </w:rPr>
  </w:style>
  <w:style w:type="paragraph" w:styleId="Rubrik2">
    <w:name w:val="heading 2"/>
    <w:basedOn w:val="Normal"/>
    <w:next w:val="Normal"/>
    <w:link w:val="Rubrik2Char"/>
    <w:unhideWhenUsed/>
    <w:qFormat/>
    <w:rsid w:val="0098281C"/>
    <w:pPr>
      <w:spacing w:after="0" w:line="0" w:lineRule="atLeast"/>
      <w:outlineLvl w:val="1"/>
    </w:pPr>
    <w:rPr>
      <w:b/>
      <w:bCs/>
      <w:color w:val="003651" w:themeColor="accent1"/>
      <w:sz w:val="28"/>
      <w:szCs w:val="28"/>
      <w:lang w:val="en-US"/>
    </w:rPr>
  </w:style>
  <w:style w:type="paragraph" w:styleId="Rubrik3">
    <w:name w:val="heading 3"/>
    <w:basedOn w:val="Rubrik4"/>
    <w:next w:val="Normal"/>
    <w:link w:val="Rubrik3Char"/>
    <w:unhideWhenUsed/>
    <w:qFormat/>
    <w:rsid w:val="009C515E"/>
    <w:pPr>
      <w:outlineLvl w:val="2"/>
    </w:pPr>
    <w:rPr>
      <w:lang w:val="en-US"/>
    </w:rPr>
  </w:style>
  <w:style w:type="paragraph" w:styleId="Rubrik4">
    <w:name w:val="heading 4"/>
    <w:basedOn w:val="Normal"/>
    <w:next w:val="Normal"/>
    <w:link w:val="Rubrik4Char"/>
    <w:uiPriority w:val="9"/>
    <w:unhideWhenUsed/>
    <w:rsid w:val="004B0BFD"/>
    <w:pPr>
      <w:spacing w:after="120" w:line="276" w:lineRule="auto"/>
      <w:contextualSpacing/>
      <w:outlineLvl w:val="3"/>
    </w:pPr>
    <w:rPr>
      <w:color w:val="003651"/>
      <w:sz w:val="24"/>
      <w:szCs w:val="26"/>
      <w:lang w:eastAsia="en-US"/>
    </w:rPr>
  </w:style>
  <w:style w:type="paragraph" w:styleId="Rubrik5">
    <w:name w:val="heading 5"/>
    <w:basedOn w:val="Formatmall1"/>
    <w:link w:val="Rubrik5Char"/>
    <w:uiPriority w:val="9"/>
    <w:unhideWhenUsed/>
    <w:qFormat/>
    <w:rsid w:val="0004689C"/>
    <w:pPr>
      <w:numPr>
        <w:numId w:val="12"/>
      </w:numPr>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character" w:customStyle="1" w:styleId="Rubrik1Char">
    <w:name w:val="Rubrik 1 Char"/>
    <w:basedOn w:val="Standardstycketeckensnitt"/>
    <w:link w:val="Rubrik1"/>
    <w:rsid w:val="002C59A6"/>
    <w:rPr>
      <w:rFonts w:asciiTheme="majorHAnsi" w:eastAsiaTheme="majorEastAsia" w:hAnsiTheme="majorHAnsi" w:cstheme="majorBidi"/>
      <w:b/>
      <w:color w:val="003651" w:themeColor="accent1"/>
      <w:sz w:val="64"/>
      <w:szCs w:val="72"/>
      <w:lang w:val="en-US"/>
    </w:rPr>
  </w:style>
  <w:style w:type="character" w:customStyle="1" w:styleId="Rubrik2Char">
    <w:name w:val="Rubrik 2 Char"/>
    <w:basedOn w:val="Standardstycketeckensnitt"/>
    <w:link w:val="Rubrik2"/>
    <w:rsid w:val="0098281C"/>
    <w:rPr>
      <w:rFonts w:ascii="Arial" w:hAnsi="Arial" w:cs="Arial"/>
      <w:b/>
      <w:bCs/>
      <w:color w:val="003651" w:themeColor="accent1"/>
      <w:sz w:val="28"/>
      <w:szCs w:val="28"/>
      <w:lang w:val="en-US"/>
    </w:rPr>
  </w:style>
  <w:style w:type="character" w:customStyle="1" w:styleId="Rubrik3Char">
    <w:name w:val="Rubrik 3 Char"/>
    <w:basedOn w:val="Standardstycketeckensnitt"/>
    <w:link w:val="Rubrik3"/>
    <w:rsid w:val="009C515E"/>
    <w:rPr>
      <w:rFonts w:ascii="Arial" w:hAnsi="Arial" w:cs="Arial"/>
      <w:color w:val="003651"/>
      <w:sz w:val="24"/>
      <w:szCs w:val="26"/>
      <w:lang w:val="en-US" w:eastAsia="en-US"/>
    </w:rPr>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Brdtext">
    <w:name w:val="Body Text"/>
    <w:basedOn w:val="Normal"/>
    <w:link w:val="BrdtextChar"/>
    <w:rsid w:val="00250E97"/>
    <w:pPr>
      <w:spacing w:before="0" w:after="120" w:line="240" w:lineRule="auto"/>
    </w:pPr>
    <w:rPr>
      <w:rFonts w:ascii="Times New Roman" w:eastAsia="Times New Roman" w:hAnsi="Times New Roman" w:cs="Times New Roman"/>
      <w:sz w:val="24"/>
      <w:szCs w:val="24"/>
    </w:rPr>
  </w:style>
  <w:style w:type="character" w:customStyle="1" w:styleId="BrdtextChar">
    <w:name w:val="Brödtext Char"/>
    <w:basedOn w:val="Standardstycketeckensnitt"/>
    <w:link w:val="Brdtext"/>
    <w:rsid w:val="00250E97"/>
    <w:rPr>
      <w:rFonts w:ascii="Times New Roman" w:eastAsia="Times New Roman" w:hAnsi="Times New Roman" w:cs="Times New Roman"/>
      <w:sz w:val="24"/>
      <w:szCs w:val="24"/>
    </w:rPr>
  </w:style>
  <w:style w:type="character" w:styleId="Kommentarsreferens">
    <w:name w:val="annotation reference"/>
    <w:basedOn w:val="Standardstycketeckensnitt"/>
    <w:rsid w:val="00250E97"/>
    <w:rPr>
      <w:sz w:val="16"/>
      <w:szCs w:val="16"/>
    </w:rPr>
  </w:style>
  <w:style w:type="paragraph" w:styleId="Kommentarer">
    <w:name w:val="annotation text"/>
    <w:basedOn w:val="Normal"/>
    <w:link w:val="KommentarerChar"/>
    <w:uiPriority w:val="99"/>
    <w:rsid w:val="00250E97"/>
    <w:pPr>
      <w:spacing w:before="0" w:line="240" w:lineRule="auto"/>
    </w:pPr>
    <w:rPr>
      <w:rFonts w:ascii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rsid w:val="00250E97"/>
    <w:rPr>
      <w:sz w:val="20"/>
      <w:szCs w:val="20"/>
      <w:lang w:eastAsia="en-US"/>
    </w:rPr>
  </w:style>
  <w:style w:type="paragraph" w:styleId="Kommentarsmne">
    <w:name w:val="annotation subject"/>
    <w:basedOn w:val="Kommentarer"/>
    <w:next w:val="Kommentarer"/>
    <w:link w:val="KommentarsmneChar"/>
    <w:rsid w:val="00250E97"/>
    <w:rPr>
      <w:b/>
      <w:bCs/>
    </w:rPr>
  </w:style>
  <w:style w:type="character" w:customStyle="1" w:styleId="KommentarsmneChar">
    <w:name w:val="Kommentarsämne Char"/>
    <w:basedOn w:val="KommentarerChar"/>
    <w:link w:val="Kommentarsmne"/>
    <w:rsid w:val="00250E97"/>
    <w:rPr>
      <w:b/>
      <w:bCs/>
      <w:sz w:val="20"/>
      <w:szCs w:val="20"/>
      <w:lang w:eastAsia="en-US"/>
    </w:rPr>
  </w:style>
  <w:style w:type="paragraph" w:styleId="Ballongtext">
    <w:name w:val="Balloon Text"/>
    <w:basedOn w:val="Normal"/>
    <w:link w:val="BallongtextChar"/>
    <w:rsid w:val="00250E97"/>
    <w:pPr>
      <w:spacing w:before="0" w:after="0" w:line="240" w:lineRule="auto"/>
    </w:pPr>
    <w:rPr>
      <w:rFonts w:ascii="Segoe UI" w:hAnsi="Segoe UI" w:cs="Segoe UI"/>
      <w:sz w:val="18"/>
      <w:szCs w:val="18"/>
      <w:lang w:eastAsia="en-US"/>
    </w:rPr>
  </w:style>
  <w:style w:type="character" w:customStyle="1" w:styleId="BallongtextChar">
    <w:name w:val="Ballongtext Char"/>
    <w:basedOn w:val="Standardstycketeckensnitt"/>
    <w:link w:val="Ballongtext"/>
    <w:rsid w:val="00250E97"/>
    <w:rPr>
      <w:rFonts w:ascii="Segoe UI" w:hAnsi="Segoe UI" w:cs="Segoe UI"/>
      <w:sz w:val="18"/>
      <w:szCs w:val="18"/>
      <w:lang w:eastAsia="en-US"/>
    </w:rPr>
  </w:style>
  <w:style w:type="table" w:styleId="Tabellrutnt">
    <w:name w:val="Table Grid"/>
    <w:basedOn w:val="Normaltabell"/>
    <w:uiPriority w:val="39"/>
    <w:rsid w:val="00250E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et">
    <w:name w:val="Normal fet"/>
    <w:basedOn w:val="Normal"/>
    <w:qFormat/>
    <w:rsid w:val="00250E97"/>
    <w:pPr>
      <w:spacing w:after="160" w:line="259" w:lineRule="auto"/>
    </w:pPr>
    <w:rPr>
      <w:rFonts w:asciiTheme="minorHAnsi" w:eastAsia="Times New Roman" w:hAnsiTheme="minorHAnsi" w:cs="Times New Roman"/>
      <w:b/>
      <w:sz w:val="24"/>
      <w:szCs w:val="24"/>
      <w:lang w:val="en-GB" w:eastAsia="en-US"/>
    </w:rPr>
  </w:style>
  <w:style w:type="character" w:customStyle="1" w:styleId="explanation-popover1">
    <w:name w:val="explanation-popover1"/>
    <w:basedOn w:val="Standardstycketeckensnitt"/>
    <w:rsid w:val="00250E97"/>
    <w:rPr>
      <w:shd w:val="clear" w:color="auto" w:fill="E4E4E4"/>
    </w:rPr>
  </w:style>
  <w:style w:type="character" w:customStyle="1" w:styleId="Olstomnmnande1">
    <w:name w:val="Olöst omnämnande1"/>
    <w:basedOn w:val="Standardstycketeckensnitt"/>
    <w:uiPriority w:val="99"/>
    <w:semiHidden/>
    <w:unhideWhenUsed/>
    <w:rsid w:val="00250E97"/>
    <w:rPr>
      <w:color w:val="605E5C"/>
      <w:shd w:val="clear" w:color="auto" w:fill="E1DFDD"/>
    </w:rPr>
  </w:style>
  <w:style w:type="paragraph" w:styleId="Normalwebb">
    <w:name w:val="Normal (Web)"/>
    <w:basedOn w:val="Normal"/>
    <w:uiPriority w:val="99"/>
    <w:unhideWhenUsed/>
    <w:rsid w:val="00250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stomnmnande2">
    <w:name w:val="Olöst omnämnande2"/>
    <w:basedOn w:val="Standardstycketeckensnitt"/>
    <w:uiPriority w:val="99"/>
    <w:semiHidden/>
    <w:unhideWhenUsed/>
    <w:rsid w:val="00250E97"/>
    <w:rPr>
      <w:color w:val="605E5C"/>
      <w:shd w:val="clear" w:color="auto" w:fill="E1DFDD"/>
    </w:rPr>
  </w:style>
  <w:style w:type="paragraph" w:styleId="Innehll4">
    <w:name w:val="toc 4"/>
    <w:basedOn w:val="Normal"/>
    <w:next w:val="Normal"/>
    <w:autoRedefine/>
    <w:uiPriority w:val="39"/>
    <w:unhideWhenUsed/>
    <w:rsid w:val="00250E97"/>
    <w:pPr>
      <w:spacing w:before="0" w:after="100" w:line="259" w:lineRule="auto"/>
      <w:ind w:left="660"/>
    </w:pPr>
    <w:rPr>
      <w:rFonts w:asciiTheme="minorHAnsi" w:eastAsiaTheme="minorEastAsia" w:hAnsiTheme="minorHAnsi" w:cstheme="minorBidi"/>
    </w:rPr>
  </w:style>
  <w:style w:type="paragraph" w:styleId="Innehll5">
    <w:name w:val="toc 5"/>
    <w:basedOn w:val="Normal"/>
    <w:next w:val="Normal"/>
    <w:autoRedefine/>
    <w:uiPriority w:val="39"/>
    <w:unhideWhenUsed/>
    <w:rsid w:val="00250E97"/>
    <w:pPr>
      <w:spacing w:before="0" w:after="100" w:line="259" w:lineRule="auto"/>
      <w:ind w:left="880"/>
    </w:pPr>
    <w:rPr>
      <w:rFonts w:asciiTheme="minorHAnsi" w:eastAsiaTheme="minorEastAsia" w:hAnsiTheme="minorHAnsi" w:cstheme="minorBidi"/>
    </w:rPr>
  </w:style>
  <w:style w:type="paragraph" w:styleId="Innehll6">
    <w:name w:val="toc 6"/>
    <w:basedOn w:val="Normal"/>
    <w:next w:val="Normal"/>
    <w:autoRedefine/>
    <w:uiPriority w:val="39"/>
    <w:unhideWhenUsed/>
    <w:rsid w:val="00250E97"/>
    <w:pPr>
      <w:spacing w:before="0" w:after="100" w:line="259" w:lineRule="auto"/>
      <w:ind w:left="1100"/>
    </w:pPr>
    <w:rPr>
      <w:rFonts w:asciiTheme="minorHAnsi" w:eastAsiaTheme="minorEastAsia" w:hAnsiTheme="minorHAnsi" w:cstheme="minorBidi"/>
    </w:rPr>
  </w:style>
  <w:style w:type="paragraph" w:styleId="Innehll7">
    <w:name w:val="toc 7"/>
    <w:basedOn w:val="Normal"/>
    <w:next w:val="Normal"/>
    <w:autoRedefine/>
    <w:uiPriority w:val="39"/>
    <w:unhideWhenUsed/>
    <w:rsid w:val="00250E97"/>
    <w:pPr>
      <w:spacing w:before="0" w:after="100" w:line="259" w:lineRule="auto"/>
      <w:ind w:left="1320"/>
    </w:pPr>
    <w:rPr>
      <w:rFonts w:asciiTheme="minorHAnsi" w:eastAsiaTheme="minorEastAsia" w:hAnsiTheme="minorHAnsi" w:cstheme="minorBidi"/>
    </w:rPr>
  </w:style>
  <w:style w:type="paragraph" w:styleId="Innehll8">
    <w:name w:val="toc 8"/>
    <w:basedOn w:val="Normal"/>
    <w:next w:val="Normal"/>
    <w:autoRedefine/>
    <w:uiPriority w:val="39"/>
    <w:unhideWhenUsed/>
    <w:rsid w:val="00250E97"/>
    <w:pPr>
      <w:spacing w:before="0" w:after="100" w:line="259" w:lineRule="auto"/>
      <w:ind w:left="1540"/>
    </w:pPr>
    <w:rPr>
      <w:rFonts w:asciiTheme="minorHAnsi" w:eastAsiaTheme="minorEastAsia" w:hAnsiTheme="minorHAnsi" w:cstheme="minorBidi"/>
    </w:rPr>
  </w:style>
  <w:style w:type="paragraph" w:styleId="Innehll9">
    <w:name w:val="toc 9"/>
    <w:basedOn w:val="Normal"/>
    <w:next w:val="Normal"/>
    <w:autoRedefine/>
    <w:uiPriority w:val="39"/>
    <w:unhideWhenUsed/>
    <w:rsid w:val="00250E97"/>
    <w:pPr>
      <w:spacing w:before="0" w:after="100" w:line="259" w:lineRule="auto"/>
      <w:ind w:left="1760"/>
    </w:pPr>
    <w:rPr>
      <w:rFonts w:asciiTheme="minorHAnsi" w:eastAsiaTheme="minorEastAsia" w:hAnsiTheme="minorHAnsi" w:cstheme="minorBidi"/>
    </w:rPr>
  </w:style>
  <w:style w:type="character" w:styleId="AnvndHyperlnk">
    <w:name w:val="FollowedHyperlink"/>
    <w:basedOn w:val="Standardstycketeckensnitt"/>
    <w:rsid w:val="00250E97"/>
    <w:rPr>
      <w:color w:val="B0BABF" w:themeColor="followedHyperlink"/>
      <w:u w:val="single"/>
    </w:rPr>
  </w:style>
  <w:style w:type="character" w:customStyle="1" w:styleId="Olstomnmnande3">
    <w:name w:val="Olöst omnämnande3"/>
    <w:basedOn w:val="Standardstycketeckensnitt"/>
    <w:uiPriority w:val="99"/>
    <w:semiHidden/>
    <w:unhideWhenUsed/>
    <w:rsid w:val="00250E97"/>
    <w:rPr>
      <w:color w:val="605E5C"/>
      <w:shd w:val="clear" w:color="auto" w:fill="E1DFDD"/>
    </w:rPr>
  </w:style>
  <w:style w:type="paragraph" w:customStyle="1" w:styleId="Formatmall1">
    <w:name w:val="Formatmall1"/>
    <w:basedOn w:val="Rubrik3"/>
    <w:link w:val="Formatmall1Char"/>
    <w:qFormat/>
    <w:rsid w:val="00250E97"/>
    <w:pPr>
      <w:numPr>
        <w:ilvl w:val="2"/>
        <w:numId w:val="3"/>
      </w:numPr>
    </w:pPr>
    <w:rPr>
      <w:b/>
    </w:rPr>
  </w:style>
  <w:style w:type="character" w:customStyle="1" w:styleId="Formatmall1Char">
    <w:name w:val="Formatmall1 Char"/>
    <w:basedOn w:val="Rubrik3Char"/>
    <w:link w:val="Formatmall1"/>
    <w:rsid w:val="00250E97"/>
    <w:rPr>
      <w:rFonts w:ascii="Arial" w:hAnsi="Arial" w:cs="Arial"/>
      <w:b/>
      <w:color w:val="003651"/>
      <w:sz w:val="24"/>
      <w:szCs w:val="26"/>
      <w:lang w:val="en-US" w:eastAsia="en-US"/>
    </w:rPr>
  </w:style>
  <w:style w:type="paragraph" w:customStyle="1" w:styleId="Formatmall2">
    <w:name w:val="Formatmall2"/>
    <w:basedOn w:val="Rubrik2"/>
    <w:link w:val="Formatmall2Char"/>
    <w:qFormat/>
    <w:rsid w:val="00250E97"/>
    <w:pPr>
      <w:keepNext/>
      <w:keepLines/>
      <w:spacing w:before="160" w:after="120"/>
      <w:ind w:left="792" w:hanging="432"/>
    </w:pPr>
    <w:rPr>
      <w:rFonts w:eastAsiaTheme="majorEastAsia"/>
      <w:b w:val="0"/>
      <w:bCs w:val="0"/>
      <w:color w:val="003651"/>
      <w:sz w:val="26"/>
      <w:szCs w:val="26"/>
      <w:lang w:eastAsia="en-US"/>
    </w:rPr>
  </w:style>
  <w:style w:type="character" w:customStyle="1" w:styleId="Formatmall2Char">
    <w:name w:val="Formatmall2 Char"/>
    <w:basedOn w:val="Rubrik2Char"/>
    <w:link w:val="Formatmall2"/>
    <w:rsid w:val="00250E97"/>
    <w:rPr>
      <w:rFonts w:ascii="Arial" w:eastAsiaTheme="majorEastAsia" w:hAnsi="Arial" w:cs="Arial"/>
      <w:b w:val="0"/>
      <w:bCs w:val="0"/>
      <w:color w:val="003651"/>
      <w:sz w:val="26"/>
      <w:szCs w:val="26"/>
      <w:lang w:val="en-US" w:eastAsia="en-US"/>
    </w:rPr>
  </w:style>
  <w:style w:type="paragraph" w:customStyle="1" w:styleId="Formatmall3">
    <w:name w:val="Formatmall3"/>
    <w:basedOn w:val="Rubrik2"/>
    <w:link w:val="Formatmall3Char"/>
    <w:qFormat/>
    <w:rsid w:val="00250E97"/>
    <w:pPr>
      <w:keepNext/>
      <w:keepLines/>
      <w:numPr>
        <w:ilvl w:val="1"/>
        <w:numId w:val="12"/>
      </w:numPr>
      <w:spacing w:before="160" w:after="120"/>
    </w:pPr>
    <w:rPr>
      <w:rFonts w:eastAsiaTheme="majorEastAsia"/>
      <w:b w:val="0"/>
      <w:bCs w:val="0"/>
      <w:color w:val="003651"/>
      <w:sz w:val="26"/>
      <w:szCs w:val="26"/>
      <w:lang w:eastAsia="en-US"/>
    </w:rPr>
  </w:style>
  <w:style w:type="character" w:customStyle="1" w:styleId="Formatmall3Char">
    <w:name w:val="Formatmall3 Char"/>
    <w:basedOn w:val="Rubrik2Char"/>
    <w:link w:val="Formatmall3"/>
    <w:rsid w:val="00250E97"/>
    <w:rPr>
      <w:rFonts w:ascii="Arial" w:eastAsiaTheme="majorEastAsia" w:hAnsi="Arial" w:cs="Arial"/>
      <w:b w:val="0"/>
      <w:bCs w:val="0"/>
      <w:color w:val="003651"/>
      <w:sz w:val="26"/>
      <w:szCs w:val="26"/>
      <w:lang w:val="en-US" w:eastAsia="en-US"/>
    </w:rPr>
  </w:style>
  <w:style w:type="paragraph" w:customStyle="1" w:styleId="Formatmall4">
    <w:name w:val="Formatmall4"/>
    <w:basedOn w:val="Rubrik1"/>
    <w:link w:val="Formatmall4Char"/>
    <w:qFormat/>
    <w:rsid w:val="00A243AC"/>
    <w:pPr>
      <w:keepLines/>
      <w:numPr>
        <w:numId w:val="12"/>
      </w:numPr>
      <w:spacing w:before="240" w:after="240" w:line="276" w:lineRule="auto"/>
    </w:pPr>
    <w:rPr>
      <w:rFonts w:ascii="Arial" w:hAnsi="Arial" w:cs="Arial"/>
      <w:b w:val="0"/>
      <w:color w:val="003651"/>
      <w:szCs w:val="32"/>
      <w:lang w:eastAsia="en-US"/>
    </w:rPr>
  </w:style>
  <w:style w:type="character" w:customStyle="1" w:styleId="Formatmall4Char">
    <w:name w:val="Formatmall4 Char"/>
    <w:basedOn w:val="Rubrik1Char"/>
    <w:link w:val="Formatmall4"/>
    <w:rsid w:val="00A243AC"/>
    <w:rPr>
      <w:rFonts w:ascii="Arial" w:eastAsiaTheme="majorEastAsia" w:hAnsi="Arial" w:cs="Arial"/>
      <w:b w:val="0"/>
      <w:color w:val="003651"/>
      <w:sz w:val="64"/>
      <w:szCs w:val="32"/>
      <w:lang w:val="en-US" w:eastAsia="en-US"/>
    </w:rPr>
  </w:style>
  <w:style w:type="character" w:customStyle="1" w:styleId="Olstomnmnande4">
    <w:name w:val="Olöst omnämnande4"/>
    <w:basedOn w:val="Standardstycketeckensnitt"/>
    <w:uiPriority w:val="99"/>
    <w:semiHidden/>
    <w:unhideWhenUsed/>
    <w:rsid w:val="00250E97"/>
    <w:rPr>
      <w:color w:val="605E5C"/>
      <w:shd w:val="clear" w:color="auto" w:fill="E1DFDD"/>
    </w:rPr>
  </w:style>
  <w:style w:type="character" w:customStyle="1" w:styleId="Olstomnmnande5">
    <w:name w:val="Olöst omnämnande5"/>
    <w:basedOn w:val="Standardstycketeckensnitt"/>
    <w:uiPriority w:val="99"/>
    <w:semiHidden/>
    <w:unhideWhenUsed/>
    <w:rsid w:val="00250E97"/>
    <w:rPr>
      <w:color w:val="605E5C"/>
      <w:shd w:val="clear" w:color="auto" w:fill="E1DFDD"/>
    </w:rPr>
  </w:style>
  <w:style w:type="paragraph" w:customStyle="1" w:styleId="CM1">
    <w:name w:val="CM1"/>
    <w:basedOn w:val="Normal"/>
    <w:next w:val="Normal"/>
    <w:uiPriority w:val="99"/>
    <w:rsid w:val="00250E97"/>
    <w:pPr>
      <w:autoSpaceDE w:val="0"/>
      <w:autoSpaceDN w:val="0"/>
      <w:adjustRightInd w:val="0"/>
      <w:spacing w:before="0" w:after="0" w:line="240" w:lineRule="auto"/>
    </w:pPr>
    <w:rPr>
      <w:rFonts w:ascii="Times New Roman" w:hAnsi="Times New Roman" w:cs="Times New Roman"/>
      <w:sz w:val="24"/>
      <w:szCs w:val="24"/>
      <w:lang w:eastAsia="en-US"/>
    </w:rPr>
  </w:style>
  <w:style w:type="paragraph" w:customStyle="1" w:styleId="CM3">
    <w:name w:val="CM3"/>
    <w:basedOn w:val="Normal"/>
    <w:next w:val="Normal"/>
    <w:uiPriority w:val="99"/>
    <w:rsid w:val="00250E97"/>
    <w:pPr>
      <w:autoSpaceDE w:val="0"/>
      <w:autoSpaceDN w:val="0"/>
      <w:adjustRightInd w:val="0"/>
      <w:spacing w:before="0" w:after="0" w:line="240" w:lineRule="auto"/>
    </w:pPr>
    <w:rPr>
      <w:rFonts w:ascii="Times New Roman" w:hAnsi="Times New Roman" w:cs="Times New Roman"/>
      <w:sz w:val="24"/>
      <w:szCs w:val="24"/>
      <w:lang w:eastAsia="en-US"/>
    </w:rPr>
  </w:style>
  <w:style w:type="paragraph" w:customStyle="1" w:styleId="Default">
    <w:name w:val="Default"/>
    <w:rsid w:val="00250E97"/>
    <w:pPr>
      <w:autoSpaceDE w:val="0"/>
      <w:autoSpaceDN w:val="0"/>
      <w:adjustRightInd w:val="0"/>
      <w:spacing w:after="0" w:line="240" w:lineRule="auto"/>
    </w:pPr>
    <w:rPr>
      <w:rFonts w:ascii="Cambria" w:hAnsi="Cambria" w:cs="Cambria"/>
      <w:color w:val="000000"/>
      <w:sz w:val="24"/>
      <w:szCs w:val="24"/>
      <w:lang w:eastAsia="en-US"/>
    </w:rPr>
  </w:style>
  <w:style w:type="paragraph" w:customStyle="1" w:styleId="Pa26">
    <w:name w:val="Pa26"/>
    <w:basedOn w:val="Default"/>
    <w:next w:val="Default"/>
    <w:uiPriority w:val="99"/>
    <w:rsid w:val="00250E97"/>
    <w:pPr>
      <w:spacing w:line="220" w:lineRule="atLeast"/>
    </w:pPr>
    <w:rPr>
      <w:rFonts w:cs="Times New Roman"/>
      <w:color w:val="auto"/>
    </w:rPr>
  </w:style>
  <w:style w:type="paragraph" w:customStyle="1" w:styleId="Pa35">
    <w:name w:val="Pa35"/>
    <w:basedOn w:val="Default"/>
    <w:next w:val="Default"/>
    <w:uiPriority w:val="99"/>
    <w:rsid w:val="00250E97"/>
    <w:pPr>
      <w:spacing w:line="220" w:lineRule="atLeast"/>
    </w:pPr>
    <w:rPr>
      <w:rFonts w:cs="Times New Roman"/>
      <w:color w:val="auto"/>
    </w:rPr>
  </w:style>
  <w:style w:type="paragraph" w:customStyle="1" w:styleId="Pa43">
    <w:name w:val="Pa43"/>
    <w:basedOn w:val="Default"/>
    <w:next w:val="Default"/>
    <w:uiPriority w:val="99"/>
    <w:rsid w:val="00250E97"/>
    <w:pPr>
      <w:spacing w:line="220" w:lineRule="atLeast"/>
    </w:pPr>
    <w:rPr>
      <w:rFonts w:cs="Times New Roman"/>
      <w:color w:val="auto"/>
    </w:rPr>
  </w:style>
  <w:style w:type="paragraph" w:customStyle="1" w:styleId="Pa36">
    <w:name w:val="Pa36"/>
    <w:basedOn w:val="Default"/>
    <w:next w:val="Default"/>
    <w:uiPriority w:val="99"/>
    <w:rsid w:val="00250E97"/>
    <w:pPr>
      <w:spacing w:line="220" w:lineRule="atLeast"/>
    </w:pPr>
    <w:rPr>
      <w:rFonts w:cs="Times New Roman"/>
      <w:color w:val="auto"/>
    </w:rPr>
  </w:style>
  <w:style w:type="character" w:customStyle="1" w:styleId="A12">
    <w:name w:val="A12"/>
    <w:uiPriority w:val="99"/>
    <w:rsid w:val="00250E97"/>
    <w:rPr>
      <w:rFonts w:cs="Cambria"/>
      <w:color w:val="000000"/>
      <w:sz w:val="22"/>
      <w:szCs w:val="22"/>
      <w:u w:val="single"/>
    </w:rPr>
  </w:style>
  <w:style w:type="paragraph" w:customStyle="1" w:styleId="Pa38">
    <w:name w:val="Pa38"/>
    <w:basedOn w:val="Default"/>
    <w:next w:val="Default"/>
    <w:uiPriority w:val="99"/>
    <w:rsid w:val="00250E97"/>
    <w:pPr>
      <w:spacing w:line="240" w:lineRule="atLeast"/>
    </w:pPr>
    <w:rPr>
      <w:rFonts w:cs="Times New Roman"/>
      <w:color w:val="auto"/>
    </w:rPr>
  </w:style>
  <w:style w:type="paragraph" w:customStyle="1" w:styleId="Pa39">
    <w:name w:val="Pa39"/>
    <w:basedOn w:val="Default"/>
    <w:next w:val="Default"/>
    <w:uiPriority w:val="99"/>
    <w:rsid w:val="00250E97"/>
    <w:pPr>
      <w:spacing w:line="220" w:lineRule="atLeast"/>
    </w:pPr>
    <w:rPr>
      <w:rFonts w:cs="Times New Roman"/>
      <w:color w:val="auto"/>
    </w:rPr>
  </w:style>
  <w:style w:type="paragraph" w:customStyle="1" w:styleId="Pa27">
    <w:name w:val="Pa27"/>
    <w:basedOn w:val="Default"/>
    <w:next w:val="Default"/>
    <w:uiPriority w:val="99"/>
    <w:rsid w:val="00250E97"/>
    <w:pPr>
      <w:spacing w:line="200" w:lineRule="atLeast"/>
    </w:pPr>
    <w:rPr>
      <w:rFonts w:cs="Times New Roman"/>
      <w:color w:val="auto"/>
    </w:rPr>
  </w:style>
  <w:style w:type="paragraph" w:customStyle="1" w:styleId="Pa42">
    <w:name w:val="Pa42"/>
    <w:basedOn w:val="Default"/>
    <w:next w:val="Default"/>
    <w:uiPriority w:val="99"/>
    <w:rsid w:val="00250E97"/>
    <w:pPr>
      <w:spacing w:line="240" w:lineRule="atLeast"/>
    </w:pPr>
    <w:rPr>
      <w:rFonts w:cs="Times New Roman"/>
      <w:color w:val="auto"/>
    </w:rPr>
  </w:style>
  <w:style w:type="character" w:customStyle="1" w:styleId="A15">
    <w:name w:val="A15"/>
    <w:uiPriority w:val="99"/>
    <w:rsid w:val="00250E97"/>
    <w:rPr>
      <w:rFonts w:cs="Cambria"/>
      <w:color w:val="000000"/>
      <w:sz w:val="20"/>
      <w:szCs w:val="20"/>
      <w:u w:val="single"/>
    </w:rPr>
  </w:style>
  <w:style w:type="character" w:styleId="Olstomnmnande">
    <w:name w:val="Unresolved Mention"/>
    <w:basedOn w:val="Standardstycketeckensnitt"/>
    <w:uiPriority w:val="99"/>
    <w:semiHidden/>
    <w:unhideWhenUsed/>
    <w:rsid w:val="00250E97"/>
    <w:rPr>
      <w:color w:val="605E5C"/>
      <w:shd w:val="clear" w:color="auto" w:fill="E1DFDD"/>
    </w:rPr>
  </w:style>
  <w:style w:type="character" w:customStyle="1" w:styleId="Rubrik4Char">
    <w:name w:val="Rubrik 4 Char"/>
    <w:basedOn w:val="Standardstycketeckensnitt"/>
    <w:link w:val="Rubrik4"/>
    <w:uiPriority w:val="9"/>
    <w:rsid w:val="004B0BFD"/>
    <w:rPr>
      <w:rFonts w:ascii="Arial" w:hAnsi="Arial" w:cs="Arial"/>
      <w:color w:val="003651"/>
      <w:sz w:val="24"/>
      <w:szCs w:val="26"/>
      <w:lang w:eastAsia="en-US"/>
    </w:rPr>
  </w:style>
  <w:style w:type="numbering" w:customStyle="1" w:styleId="Style1">
    <w:name w:val="Style1"/>
    <w:uiPriority w:val="99"/>
    <w:rsid w:val="00F15265"/>
    <w:pPr>
      <w:numPr>
        <w:numId w:val="8"/>
      </w:numPr>
    </w:pPr>
  </w:style>
  <w:style w:type="character" w:customStyle="1" w:styleId="Rubrik5Char">
    <w:name w:val="Rubrik 5 Char"/>
    <w:basedOn w:val="Standardstycketeckensnitt"/>
    <w:link w:val="Rubrik5"/>
    <w:uiPriority w:val="9"/>
    <w:rsid w:val="0004689C"/>
    <w:rPr>
      <w:rFonts w:ascii="Arial" w:hAnsi="Arial" w:cs="Arial"/>
      <w:b/>
      <w:color w:val="003651"/>
      <w:sz w:val="24"/>
      <w:szCs w:val="26"/>
      <w:lang w:val="en-US" w:eastAsia="en-US"/>
    </w:rPr>
  </w:style>
  <w:style w:type="numbering" w:customStyle="1" w:styleId="Style2">
    <w:name w:val="Style2"/>
    <w:uiPriority w:val="99"/>
    <w:rsid w:val="003E309B"/>
    <w:pPr>
      <w:numPr>
        <w:numId w:val="10"/>
      </w:numPr>
    </w:pPr>
  </w:style>
  <w:style w:type="numbering" w:customStyle="1" w:styleId="Style3">
    <w:name w:val="Style3"/>
    <w:uiPriority w:val="99"/>
    <w:rsid w:val="001C0D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forumo@regionostergotland.s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rumnorr@regionvasterbotten.s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gothiaforum@vgregion.se" TargetMode="External"/><Relationship Id="rId20" Type="http://schemas.openxmlformats.org/officeDocument/2006/relationships/hyperlink" Target="mailto:forumsoder@skane.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feasibility.karolinska@regionstockholm.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0FE63-5239-48B2-84EE-DDBF27BCAE41}">
  <ds:schemaRefs>
    <ds:schemaRef ds:uri="http://schemas.microsoft.com/sharepoint/v3/contenttype/forms"/>
  </ds:schemaRefs>
</ds:datastoreItem>
</file>

<file path=customXml/itemProps3.xml><?xml version="1.0" encoding="utf-8"?>
<ds:datastoreItem xmlns:ds="http://schemas.openxmlformats.org/officeDocument/2006/customXml" ds:itemID="{FC26EA80-C30F-481B-8907-8C2E0F8C2C24}">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A0446DBF-114D-433D-9D8E-805EA69B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12029</Words>
  <Characters>63754</Characters>
  <Application>Microsoft Office Word</Application>
  <DocSecurity>0</DocSecurity>
  <Lines>531</Lines>
  <Paragraphs>151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 Clinical Investigation Plan (CIP)</vt:lpstr>
      <vt:lpstr>Template Clinical Investigation Plan (CIP)</vt:lpstr>
    </vt:vector>
  </TitlesOfParts>
  <Company/>
  <LinksUpToDate>false</LinksUpToDate>
  <CharactersWithSpaces>75632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Clinical Investigation Plan (CIP)</dc:title>
  <dc:subject>Clinical Investigations with Medical Devices</dc:subject>
  <dc:creator>Region Skåne</dc:creator>
  <cp:keywords>Investigations, safety, reporting, biobank, unblinding</cp:keywords>
  <dc:description/>
  <cp:lastModifiedBy>Abels Mia</cp:lastModifiedBy>
  <cp:revision>4</cp:revision>
  <dcterms:created xsi:type="dcterms:W3CDTF">2022-08-26T13:25:00Z</dcterms:created>
  <dcterms:modified xsi:type="dcterms:W3CDTF">2022-10-06T07:35:00Z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